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6045F8" w14:textId="6867B914" w:rsidR="001C386B" w:rsidRDefault="00086233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2E1D8C">
        <w:rPr>
          <w:rFonts w:ascii="Times New Roman" w:hAnsi="Times New Roman" w:cs="Times New Roman"/>
          <w:b/>
          <w:bCs/>
          <w:caps/>
          <w:sz w:val="28"/>
          <w:szCs w:val="28"/>
        </w:rPr>
        <w:t>INTELIGÊNCIA ARTIFICIAL OU INTELIGÊNCIA REAL? o TRABALHO DOCENTE FRENTE AO USO DA TECNOLOGIA DIGITAL NA EDUCAÇÃO BÁSICA</w:t>
      </w:r>
    </w:p>
    <w:p w14:paraId="2D74F6B1" w14:textId="77777777" w:rsidR="00086233" w:rsidRDefault="000862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68C6A1D" w14:textId="77777777" w:rsidR="00086233" w:rsidRPr="002E1D8C" w:rsidRDefault="00086233" w:rsidP="00086233">
      <w:pPr>
        <w:pStyle w:val="PadroA"/>
        <w:spacing w:before="0" w:line="240" w:lineRule="auto"/>
        <w:jc w:val="right"/>
        <w:rPr>
          <w:rFonts w:ascii="Times New Roman" w:hAnsi="Times New Roman" w:cs="Times New Roman"/>
        </w:rPr>
      </w:pPr>
      <w:r w:rsidRPr="002E1D8C">
        <w:rPr>
          <w:rFonts w:ascii="Times New Roman" w:hAnsi="Times New Roman" w:cs="Times New Roman"/>
        </w:rPr>
        <w:t>Paula Mara de Melo</w:t>
      </w:r>
    </w:p>
    <w:p w14:paraId="63CFC502" w14:textId="77777777" w:rsidR="00086233" w:rsidRPr="002E1D8C" w:rsidRDefault="00086233" w:rsidP="00086233">
      <w:pPr>
        <w:pStyle w:val="PadroA"/>
        <w:spacing w:before="0" w:line="240" w:lineRule="auto"/>
        <w:jc w:val="right"/>
        <w:rPr>
          <w:rFonts w:ascii="Times New Roman" w:hAnsi="Times New Roman" w:cs="Times New Roman"/>
          <w:color w:val="5E5E5E"/>
          <w:sz w:val="20"/>
          <w:szCs w:val="20"/>
          <w:shd w:val="clear" w:color="auto" w:fill="FFFFFF"/>
        </w:rPr>
      </w:pPr>
      <w:r w:rsidRPr="002E1D8C">
        <w:rPr>
          <w:rFonts w:ascii="Times New Roman" w:hAnsi="Times New Roman" w:cs="Times New Roman"/>
          <w:sz w:val="20"/>
          <w:szCs w:val="20"/>
        </w:rPr>
        <w:t xml:space="preserve">Universidade de Brasília/Programa de Pós-graduação em Educação - </w:t>
      </w:r>
      <w:hyperlink r:id="rId8" w:history="1">
        <w:r w:rsidRPr="002E1D8C">
          <w:rPr>
            <w:rStyle w:val="Hyperlink"/>
            <w:rFonts w:ascii="Times New Roman" w:hAnsi="Times New Roman" w:cs="Times New Roman"/>
            <w:sz w:val="20"/>
            <w:szCs w:val="20"/>
            <w:shd w:val="clear" w:color="auto" w:fill="FFFFFF"/>
          </w:rPr>
          <w:t>melompaula@gmail.com</w:t>
        </w:r>
      </w:hyperlink>
    </w:p>
    <w:p w14:paraId="34C5BBD6" w14:textId="77777777" w:rsidR="00086233" w:rsidRPr="00086233" w:rsidRDefault="00086233" w:rsidP="00086233">
      <w:pPr>
        <w:pStyle w:val="PadroA"/>
        <w:spacing w:before="0" w:line="240" w:lineRule="auto"/>
        <w:jc w:val="right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086233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Erlando da Silva Rêses </w:t>
      </w:r>
    </w:p>
    <w:p w14:paraId="738356A6" w14:textId="2FB6DAD6" w:rsidR="001C386B" w:rsidRPr="00086233" w:rsidRDefault="00086233" w:rsidP="00086233">
      <w:pPr>
        <w:pStyle w:val="PadroA"/>
        <w:spacing w:before="0" w:after="120" w:line="240" w:lineRule="auto"/>
        <w:jc w:val="right"/>
        <w:rPr>
          <w:rFonts w:ascii="Times New Roman" w:hAnsi="Times New Roman" w:cs="Times New Roman"/>
          <w:color w:val="5E5E5E"/>
          <w:sz w:val="20"/>
          <w:szCs w:val="20"/>
          <w:shd w:val="clear" w:color="auto" w:fill="FFFFFF"/>
        </w:rPr>
      </w:pPr>
      <w:r w:rsidRPr="002E1D8C">
        <w:rPr>
          <w:rFonts w:ascii="Times New Roman" w:hAnsi="Times New Roman" w:cs="Times New Roman"/>
          <w:sz w:val="20"/>
          <w:szCs w:val="20"/>
        </w:rPr>
        <w:t>Universidade de Brasília</w:t>
      </w:r>
      <w:r w:rsidRPr="00086233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/Faculdade de Educação </w:t>
      </w:r>
      <w:r w:rsidRPr="002E1D8C">
        <w:rPr>
          <w:rFonts w:ascii="Times New Roman" w:hAnsi="Times New Roman" w:cs="Times New Roman"/>
          <w:color w:val="5E5E5E"/>
          <w:sz w:val="20"/>
          <w:szCs w:val="20"/>
          <w:shd w:val="clear" w:color="auto" w:fill="FFFFFF"/>
        </w:rPr>
        <w:t xml:space="preserve">– </w:t>
      </w:r>
      <w:hyperlink r:id="rId9" w:history="1">
        <w:r w:rsidRPr="002E1D8C">
          <w:rPr>
            <w:rStyle w:val="Hyperlink"/>
            <w:rFonts w:ascii="Times New Roman" w:hAnsi="Times New Roman" w:cs="Times New Roman"/>
            <w:sz w:val="20"/>
            <w:szCs w:val="20"/>
            <w:shd w:val="clear" w:color="auto" w:fill="FFFFFF"/>
          </w:rPr>
          <w:t>erlandoreses@gmail.com</w:t>
        </w:r>
      </w:hyperlink>
    </w:p>
    <w:p w14:paraId="10A009D4" w14:textId="77777777" w:rsidR="001C386B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Introdução</w:t>
      </w:r>
    </w:p>
    <w:p w14:paraId="47C663A8" w14:textId="77777777" w:rsidR="00086233" w:rsidRPr="002E1D8C" w:rsidRDefault="00086233" w:rsidP="00086233">
      <w:pPr>
        <w:pStyle w:val="PadroA"/>
        <w:spacing w:before="0" w:line="360" w:lineRule="auto"/>
        <w:ind w:firstLine="851"/>
        <w:jc w:val="both"/>
        <w:rPr>
          <w:rFonts w:ascii="Times New Roman" w:hAnsi="Times New Roman" w:cs="Times New Roman"/>
        </w:rPr>
      </w:pPr>
      <w:r w:rsidRPr="002E1D8C">
        <w:rPr>
          <w:rFonts w:ascii="Times New Roman" w:hAnsi="Times New Roman" w:cs="Times New Roman"/>
        </w:rPr>
        <w:t xml:space="preserve">A alienação do trabalho dos seres humanos é o motor do processo de mercantilização das relações sociais, intrínseco ao capitalismo. Esse fato é capaz de explicar que o fracasso escolar não reside na desqualificação dos professores nem no desinteresse dos estudantes, mas no processo de expropriação do conhecimento perpetrado contra os professores, o qual resulta na desqualificação e no desinteresse dos envolvidos. A propaganda capitalista desvia o debate do problema educacional e relaciona a melhoria de condições de trabalho do professor à inovação e à modernização das práticas educacionais, assim como à imprescindibilidade dos materiais didáticos. Infelizmente, pela própria condição de alienados, muitos professores acreditam que poderão reduzir seu trabalho extenuante; entretanto, a realidade desse processo logo se evidencia concretamente, devido à maior desvalorização salarial e ao aumento das horas de trabalho do docente, ou seja, a uma exploração cada vez maior do trabalho. </w:t>
      </w:r>
    </w:p>
    <w:p w14:paraId="6CC7CB12" w14:textId="18A07711" w:rsidR="00086233" w:rsidRPr="00086233" w:rsidRDefault="00086233" w:rsidP="00086233">
      <w:pPr>
        <w:pStyle w:val="PadroA"/>
        <w:spacing w:before="0" w:after="120" w:line="360" w:lineRule="auto"/>
        <w:ind w:firstLine="851"/>
        <w:jc w:val="both"/>
        <w:rPr>
          <w:rFonts w:ascii="Times New Roman" w:eastAsia="Garamond" w:hAnsi="Times New Roman" w:cs="Times New Roman"/>
        </w:rPr>
      </w:pPr>
      <w:r w:rsidRPr="002E1D8C">
        <w:rPr>
          <w:rFonts w:ascii="Times New Roman" w:hAnsi="Times New Roman" w:cs="Times New Roman"/>
        </w:rPr>
        <w:t>Este texto analisa como o livro didático faz parte desse processo de alienação, a partir de reflexões sobre sua transição do papel para o digital. Há uma fetichização</w:t>
      </w:r>
      <w:r>
        <w:rPr>
          <w:rFonts w:ascii="Times New Roman" w:hAnsi="Times New Roman" w:cs="Times New Roman"/>
        </w:rPr>
        <w:t xml:space="preserve"> </w:t>
      </w:r>
      <w:r w:rsidRPr="002E1D8C">
        <w:rPr>
          <w:rFonts w:ascii="Times New Roman" w:hAnsi="Times New Roman" w:cs="Times New Roman"/>
        </w:rPr>
        <w:t xml:space="preserve">do livro didático como mercadoria. Não é por acaso que muitos debates educacionais sobre a melhora e a democratização da educação giram ao redor do material, o que reduz o debate ao conteúdo do livro didático, em vez de questionar a forma como a educação escolar se concretiza com o material no centro desse processo educacional. Somado a isso, não foi possível, até hoje, demonstrar o ganho real na aprendizagem dos estudantes com o livro didático. Contudo, o(a) professor(a) foi alienado(a) de sua atividade profissional ao inseri-lo como intermediário de sua atividade. </w:t>
      </w:r>
    </w:p>
    <w:p w14:paraId="5E495611" w14:textId="77777777" w:rsidR="001C386B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Metodologia</w:t>
      </w:r>
    </w:p>
    <w:p w14:paraId="58B4209B" w14:textId="2F5E62EC" w:rsidR="00086233" w:rsidRPr="00086233" w:rsidRDefault="00086233" w:rsidP="00086233">
      <w:pPr>
        <w:pStyle w:val="PadroA"/>
        <w:spacing w:before="0" w:after="120" w:line="360" w:lineRule="auto"/>
        <w:ind w:firstLine="851"/>
        <w:jc w:val="both"/>
        <w:rPr>
          <w:rFonts w:ascii="Times New Roman" w:hAnsi="Times New Roman" w:cs="Times New Roman"/>
        </w:rPr>
      </w:pPr>
      <w:r w:rsidRPr="00A45896">
        <w:rPr>
          <w:rFonts w:ascii="Times New Roman" w:hAnsi="Times New Roman" w:cs="Times New Roman"/>
          <w:lang w:val="en-US"/>
        </w:rPr>
        <w:t>Para a análise utilizaremos fontes bibliográficas, artigos, reportagens de veículos de comunicação de ampla circulação e conteúdos de páginas governamentais. O estudo pretende analisar como a propaganda da inovação tecnológica e o uso da inteligência</w:t>
      </w:r>
      <w:r w:rsidR="002F443E">
        <w:rPr>
          <w:rFonts w:ascii="Times New Roman" w:hAnsi="Times New Roman" w:cs="Times New Roman"/>
          <w:lang w:val="en-US"/>
        </w:rPr>
        <w:t xml:space="preserve"> </w:t>
      </w:r>
      <w:r w:rsidRPr="00A45896">
        <w:rPr>
          <w:rFonts w:ascii="Times New Roman" w:hAnsi="Times New Roman" w:cs="Times New Roman"/>
          <w:lang w:val="en-US"/>
        </w:rPr>
        <w:t xml:space="preserve">artificial na educação estão sendo instrumentalizados com o fim de alienar o professor de seu trabalho. Para </w:t>
      </w:r>
      <w:r w:rsidRPr="00A45896">
        <w:rPr>
          <w:rFonts w:ascii="Times New Roman" w:hAnsi="Times New Roman" w:cs="Times New Roman"/>
          <w:lang w:val="en-US"/>
        </w:rPr>
        <w:lastRenderedPageBreak/>
        <w:t xml:space="preserve">isso, utilizaremos dados acerca da transição do livro didático </w:t>
      </w:r>
      <w:r w:rsidR="00A56135">
        <w:rPr>
          <w:rFonts w:ascii="Times New Roman" w:hAnsi="Times New Roman" w:cs="Times New Roman"/>
          <w:lang w:val="en-US"/>
        </w:rPr>
        <w:t>físico</w:t>
      </w:r>
      <w:r w:rsidRPr="00A45896">
        <w:rPr>
          <w:rFonts w:ascii="Times New Roman" w:hAnsi="Times New Roman" w:cs="Times New Roman"/>
          <w:lang w:val="en-US"/>
        </w:rPr>
        <w:t xml:space="preserve"> para o uso de recursos tecnológicos digitais na Educação Básica.</w:t>
      </w:r>
    </w:p>
    <w:p w14:paraId="001C19E3" w14:textId="73AB82E9" w:rsidR="001C386B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Resultados/Discussões</w:t>
      </w:r>
    </w:p>
    <w:p w14:paraId="25D800CE" w14:textId="09F58071" w:rsidR="00086233" w:rsidRPr="002E1D8C" w:rsidRDefault="00086233" w:rsidP="00086233">
      <w:pPr>
        <w:pStyle w:val="PadroA"/>
        <w:spacing w:before="0" w:line="360" w:lineRule="auto"/>
        <w:ind w:firstLine="851"/>
        <w:jc w:val="both"/>
        <w:rPr>
          <w:rFonts w:ascii="Times New Roman" w:hAnsi="Times New Roman" w:cs="Times New Roman"/>
        </w:rPr>
      </w:pPr>
      <w:r w:rsidRPr="002E1D8C">
        <w:rPr>
          <w:rFonts w:ascii="Times New Roman" w:hAnsi="Times New Roman" w:cs="Times New Roman"/>
        </w:rPr>
        <w:t xml:space="preserve">O primeiro exemplo que analisaremos refere-se à Secretaria de Educação do Estado de São Paulo (SEDUC-SP), que protagonizou uma controvérsia política de transposição dos livros didáticos </w:t>
      </w:r>
      <w:r w:rsidR="000176F8">
        <w:rPr>
          <w:rFonts w:ascii="Times New Roman" w:hAnsi="Times New Roman" w:cs="Times New Roman"/>
        </w:rPr>
        <w:t>físicos</w:t>
      </w:r>
      <w:r w:rsidRPr="002E1D8C">
        <w:rPr>
          <w:rFonts w:ascii="Times New Roman" w:hAnsi="Times New Roman" w:cs="Times New Roman"/>
        </w:rPr>
        <w:t xml:space="preserve"> para o material 100% digital. Esse fato ocorreu em 2023, sob o governo de Tarcísio de Freitas e do Secretário de Educação Renato Feder, que anteriormente trabalhou como empresário, administrando uma empresa de tecnologia.</w:t>
      </w:r>
    </w:p>
    <w:p w14:paraId="6AA3A6B1" w14:textId="1D90BFCF" w:rsidR="00086233" w:rsidRPr="002E1D8C" w:rsidRDefault="00086233" w:rsidP="00086233">
      <w:pPr>
        <w:pStyle w:val="PadroA"/>
        <w:spacing w:before="0" w:line="360" w:lineRule="auto"/>
        <w:ind w:firstLine="851"/>
        <w:jc w:val="both"/>
        <w:rPr>
          <w:rFonts w:ascii="Times New Roman" w:eastAsia="Garamond" w:hAnsi="Times New Roman" w:cs="Times New Roman"/>
        </w:rPr>
      </w:pPr>
      <w:r w:rsidRPr="002E1D8C">
        <w:rPr>
          <w:rFonts w:ascii="Times New Roman" w:hAnsi="Times New Roman" w:cs="Times New Roman"/>
        </w:rPr>
        <w:t>Recentemente, o Governo do Estado de São Paulo tentou impor uma mudança na forma como o material didático é produzido pela SEDUC-SP, a qual elabora materiais para os docentes, desenvolvidos por professores especializados</w:t>
      </w:r>
      <w:r w:rsidR="00024DDC">
        <w:rPr>
          <w:rFonts w:ascii="Times New Roman" w:hAnsi="Times New Roman" w:cs="Times New Roman"/>
        </w:rPr>
        <w:t xml:space="preserve"> em</w:t>
      </w:r>
      <w:r w:rsidRPr="002E1D8C">
        <w:rPr>
          <w:rFonts w:ascii="Times New Roman" w:hAnsi="Times New Roman" w:cs="Times New Roman"/>
        </w:rPr>
        <w:t xml:space="preserve"> curr</w:t>
      </w:r>
      <w:r w:rsidR="00024DDC">
        <w:rPr>
          <w:rFonts w:ascii="Times New Roman" w:hAnsi="Times New Roman" w:cs="Times New Roman"/>
        </w:rPr>
        <w:t>í</w:t>
      </w:r>
      <w:r w:rsidRPr="002E1D8C">
        <w:rPr>
          <w:rFonts w:ascii="Times New Roman" w:hAnsi="Times New Roman" w:cs="Times New Roman"/>
        </w:rPr>
        <w:t>cul</w:t>
      </w:r>
      <w:r w:rsidR="00024DDC">
        <w:rPr>
          <w:rFonts w:ascii="Times New Roman" w:hAnsi="Times New Roman" w:cs="Times New Roman"/>
        </w:rPr>
        <w:t>o</w:t>
      </w:r>
      <w:r w:rsidRPr="002E1D8C">
        <w:rPr>
          <w:rFonts w:ascii="Times New Roman" w:hAnsi="Times New Roman" w:cs="Times New Roman"/>
        </w:rPr>
        <w:t>. Para uma redução do pessoal envolvido, foi anunciado que os materiais seriam produzidos por uma ferramenta de IA, o ChatGPT. A expectativa da secretaria é aumentar o número de aulas elaboradas por semana, passando de quatro para seis aulas. Desse modo, o uso da IA não dispensou o trabalho humano, mas apenas impôs uma intensificação e uma precarização da mão-de-obra do professor, à medida que aumenta o volume de trabalho dos que permanecerem (P</w:t>
      </w:r>
      <w:r w:rsidR="002F443E" w:rsidRPr="002E1D8C">
        <w:rPr>
          <w:rFonts w:ascii="Times New Roman" w:hAnsi="Times New Roman" w:cs="Times New Roman"/>
        </w:rPr>
        <w:t>alhares</w:t>
      </w:r>
      <w:r w:rsidRPr="002E1D8C">
        <w:rPr>
          <w:rFonts w:ascii="Times New Roman" w:hAnsi="Times New Roman" w:cs="Times New Roman"/>
        </w:rPr>
        <w:t xml:space="preserve">, 2024). </w:t>
      </w:r>
    </w:p>
    <w:p w14:paraId="69975599" w14:textId="2E9BA50F" w:rsidR="001C386B" w:rsidRPr="00086233" w:rsidRDefault="00086233" w:rsidP="00086233">
      <w:pPr>
        <w:pStyle w:val="PadroA"/>
        <w:spacing w:before="0" w:after="120" w:line="360" w:lineRule="auto"/>
        <w:ind w:firstLine="851"/>
        <w:jc w:val="both"/>
        <w:rPr>
          <w:rFonts w:ascii="Times New Roman" w:eastAsia="Garamond" w:hAnsi="Times New Roman" w:cs="Times New Roman"/>
        </w:rPr>
      </w:pPr>
      <w:r w:rsidRPr="002E1D8C">
        <w:rPr>
          <w:rFonts w:ascii="Times New Roman" w:hAnsi="Times New Roman" w:cs="Times New Roman"/>
        </w:rPr>
        <w:t xml:space="preserve">O segundo exemplo que analisaremos ocorreu na Secretaria de Estado da Educação do Paraná (SEED-PR), que não coincidentemente tinha como Secretário de Educação o mesmo empresário que protagonizou os eventos acima narrados em São Paulo, o senhor Renato Feder. Em 2022, sob a administração do governador Ratinho Júnior, do Partido Social Democrático (PSD), implementou-se o novo modelo do Ensino Médio nas escolas públicas do Paraná, a partir, principalmente, das novas tecnologias, como plataformas digitais e conteúdos multimídia. Conforme o exemplo anterior, inseriu-se a nova tecnologia sob a propaganda de redução de trabalho, automaticamente reduzindo o número de profissionais. </w:t>
      </w:r>
    </w:p>
    <w:p w14:paraId="6DBBC62A" w14:textId="77777777" w:rsidR="001C386B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Considerações Finais ou Conclusão</w:t>
      </w:r>
    </w:p>
    <w:p w14:paraId="20F6CFCF" w14:textId="37D19F60" w:rsidR="00086233" w:rsidRPr="00684D19" w:rsidRDefault="00086233" w:rsidP="00086233">
      <w:pPr>
        <w:pStyle w:val="PadroA"/>
        <w:spacing w:before="0" w:line="360" w:lineRule="auto"/>
        <w:ind w:firstLine="851"/>
        <w:jc w:val="both"/>
        <w:rPr>
          <w:rFonts w:ascii="Times New Roman" w:eastAsia="Garamond" w:hAnsi="Times New Roman" w:cs="Times New Roman"/>
        </w:rPr>
      </w:pPr>
      <w:r w:rsidRPr="00684D19">
        <w:rPr>
          <w:rFonts w:ascii="Times New Roman" w:hAnsi="Times New Roman" w:cs="Times New Roman"/>
        </w:rPr>
        <w:t>A perda do controle do trabalho docente resulta na desqualificação de seu trabalho ou, conforme alguns pesquisadores, na proletarização dos profissionais do magistério (R</w:t>
      </w:r>
      <w:r w:rsidR="002F443E" w:rsidRPr="00684D19">
        <w:rPr>
          <w:rFonts w:ascii="Times New Roman" w:hAnsi="Times New Roman" w:cs="Times New Roman"/>
        </w:rPr>
        <w:t>êses</w:t>
      </w:r>
      <w:r w:rsidRPr="00684D19">
        <w:rPr>
          <w:rFonts w:ascii="Times New Roman" w:hAnsi="Times New Roman" w:cs="Times New Roman"/>
        </w:rPr>
        <w:t>, 2015). Esse processo é inerente ao capitalismo e ocasiona a degradação do trabalho docente, muito associado à escola empresa. Para além do taylorismo e do fordismo, que impuseram a mecanização e a fragmentação limitadora do trabalho vivo, a ampliação do maquinário tecno-científico parece servir como aprofundamento da substituição do trabalho vivo do professor pelo trabalho morto (A</w:t>
      </w:r>
      <w:r w:rsidR="002F443E" w:rsidRPr="00684D19">
        <w:rPr>
          <w:rFonts w:ascii="Times New Roman" w:hAnsi="Times New Roman" w:cs="Times New Roman"/>
        </w:rPr>
        <w:t>ntunes</w:t>
      </w:r>
      <w:r w:rsidRPr="00684D19">
        <w:rPr>
          <w:rFonts w:ascii="Times New Roman" w:hAnsi="Times New Roman" w:cs="Times New Roman"/>
        </w:rPr>
        <w:t xml:space="preserve">, 2008). No Brasil, essa precarização laboral, que ocorre de forma </w:t>
      </w:r>
      <w:r w:rsidRPr="00684D19">
        <w:rPr>
          <w:rFonts w:ascii="Times New Roman" w:hAnsi="Times New Roman" w:cs="Times New Roman"/>
        </w:rPr>
        <w:lastRenderedPageBreak/>
        <w:t>contínua, ficou mais evidente em 2017, a partir do governo de Michel Temer, que concretizou mudanças cruciais para o desmonte da legislação trabalhista, flexibilizando direitos consolidados</w:t>
      </w:r>
      <w:r>
        <w:rPr>
          <w:rFonts w:ascii="Times New Roman" w:hAnsi="Times New Roman" w:cs="Times New Roman"/>
        </w:rPr>
        <w:t>,</w:t>
      </w:r>
      <w:r w:rsidRPr="00684D19">
        <w:rPr>
          <w:rFonts w:ascii="Times New Roman" w:hAnsi="Times New Roman" w:cs="Times New Roman"/>
        </w:rPr>
        <w:t xml:space="preserve"> bem como legitimando formas muito precarizadas de trabalho, as quais refletiram também na profissão docente (B</w:t>
      </w:r>
      <w:r w:rsidR="002F443E" w:rsidRPr="00684D19">
        <w:rPr>
          <w:rFonts w:ascii="Times New Roman" w:hAnsi="Times New Roman" w:cs="Times New Roman"/>
        </w:rPr>
        <w:t>rasil</w:t>
      </w:r>
      <w:r w:rsidRPr="00684D19">
        <w:rPr>
          <w:rFonts w:ascii="Times New Roman" w:hAnsi="Times New Roman" w:cs="Times New Roman"/>
        </w:rPr>
        <w:t xml:space="preserve">, 2017). </w:t>
      </w:r>
    </w:p>
    <w:p w14:paraId="378F0B25" w14:textId="77777777" w:rsidR="00086233" w:rsidRPr="002E1D8C" w:rsidRDefault="00086233" w:rsidP="00086233">
      <w:pPr>
        <w:pStyle w:val="PadroA"/>
        <w:spacing w:before="0" w:line="360" w:lineRule="auto"/>
        <w:ind w:firstLine="851"/>
        <w:jc w:val="both"/>
        <w:rPr>
          <w:rFonts w:ascii="Times New Roman" w:eastAsia="Garamond" w:hAnsi="Times New Roman" w:cs="Times New Roman"/>
        </w:rPr>
      </w:pPr>
      <w:r w:rsidRPr="002E1D8C">
        <w:rPr>
          <w:rFonts w:ascii="Times New Roman" w:hAnsi="Times New Roman" w:cs="Times New Roman"/>
        </w:rPr>
        <w:t>O que fica evidente nos exemplos apresentados é: a IA não substitui as funções docentes, mas contribui para criar o fetiche da substituição do trabalho do professor por seu uso, assim como foi construído o fetiche da imprescindibilidade do uso do livro didático na educação escolar pela desqualificação do docente</w:t>
      </w:r>
      <w:r>
        <w:rPr>
          <w:rFonts w:ascii="Times New Roman" w:hAnsi="Times New Roman" w:cs="Times New Roman"/>
        </w:rPr>
        <w:t>.</w:t>
      </w:r>
      <w:r>
        <w:rPr>
          <w:rStyle w:val="Refdenotaderodap"/>
          <w:rFonts w:ascii="Times New Roman" w:hAnsi="Times New Roman" w:cs="Times New Roman"/>
        </w:rPr>
        <w:footnoteReference w:id="1"/>
      </w:r>
      <w:r w:rsidRPr="002E1D8C">
        <w:rPr>
          <w:rFonts w:ascii="Times New Roman" w:hAnsi="Times New Roman" w:cs="Times New Roman"/>
        </w:rPr>
        <w:t xml:space="preserve"> Nessa realidade, a ideia da substituição do trabalho docente pela IA é uma estratégia concreta utilizada para aprofundar a precarização e a intensificação do trabalho do professor.</w:t>
      </w:r>
    </w:p>
    <w:p w14:paraId="5080AA40" w14:textId="35A044A5" w:rsidR="001C386B" w:rsidRPr="00086233" w:rsidRDefault="00086233" w:rsidP="00086233">
      <w:pPr>
        <w:pStyle w:val="PadroA"/>
        <w:spacing w:before="0" w:after="120" w:line="360" w:lineRule="auto"/>
        <w:ind w:firstLine="851"/>
        <w:jc w:val="both"/>
        <w:rPr>
          <w:rFonts w:ascii="Times New Roman" w:hAnsi="Times New Roman" w:cs="Times New Roman"/>
        </w:rPr>
      </w:pPr>
      <w:r w:rsidRPr="002E1D8C">
        <w:rPr>
          <w:rFonts w:ascii="Times New Roman" w:hAnsi="Times New Roman" w:cs="Times New Roman"/>
        </w:rPr>
        <w:t>Apesar de a propaganda da IA se intensificar a partir do ano de 2017, é possível encontrar, atualmente (somente após sete anos), notícias sobre mercados que fizeram investimentos bilionários em IA e estão impacientes pelo retorno financeiro, entre eles, o ChatGPT (D</w:t>
      </w:r>
      <w:r w:rsidR="002F443E" w:rsidRPr="002E1D8C">
        <w:rPr>
          <w:rFonts w:ascii="Times New Roman" w:hAnsi="Times New Roman" w:cs="Times New Roman"/>
        </w:rPr>
        <w:t>uffy</w:t>
      </w:r>
      <w:r w:rsidRPr="002E1D8C">
        <w:rPr>
          <w:rFonts w:ascii="Times New Roman" w:hAnsi="Times New Roman" w:cs="Times New Roman"/>
        </w:rPr>
        <w:t xml:space="preserve">, 2024). </w:t>
      </w:r>
    </w:p>
    <w:p w14:paraId="7310430C" w14:textId="77777777" w:rsidR="001C386B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Referências </w:t>
      </w:r>
    </w:p>
    <w:p w14:paraId="75EE1FB1" w14:textId="77777777" w:rsidR="00086233" w:rsidRPr="003873B5" w:rsidRDefault="00086233" w:rsidP="003873B5">
      <w:pPr>
        <w:pStyle w:val="PadroA"/>
        <w:spacing w:before="120" w:line="240" w:lineRule="auto"/>
        <w:jc w:val="both"/>
        <w:rPr>
          <w:rFonts w:ascii="Times New Roman" w:eastAsia="Garamond" w:hAnsi="Times New Roman" w:cs="Times New Roman"/>
          <w:color w:val="auto"/>
        </w:rPr>
      </w:pPr>
      <w:r w:rsidRPr="003873B5">
        <w:rPr>
          <w:rFonts w:ascii="Times New Roman" w:hAnsi="Times New Roman" w:cs="Times New Roman"/>
        </w:rPr>
        <w:t xml:space="preserve">ANTUNES, Ricardo. </w:t>
      </w:r>
      <w:r w:rsidRPr="003873B5">
        <w:rPr>
          <w:rFonts w:ascii="Times New Roman" w:hAnsi="Times New Roman" w:cs="Times New Roman"/>
          <w:color w:val="auto"/>
        </w:rPr>
        <w:t xml:space="preserve">Desenhando a nova morfologia do trabalho: as múltiplas formas de degradação do trabalho. </w:t>
      </w:r>
      <w:r w:rsidRPr="003873B5">
        <w:rPr>
          <w:rFonts w:ascii="Times New Roman" w:hAnsi="Times New Roman" w:cs="Times New Roman"/>
          <w:b/>
          <w:bCs/>
          <w:color w:val="auto"/>
        </w:rPr>
        <w:t>Revista Crítica de Ciências Sociais</w:t>
      </w:r>
      <w:r w:rsidRPr="003873B5">
        <w:rPr>
          <w:rFonts w:ascii="Times New Roman" w:hAnsi="Times New Roman" w:cs="Times New Roman"/>
          <w:color w:val="auto"/>
        </w:rPr>
        <w:t xml:space="preserve">, Coimbra, n. 83, p. 19-34, dez. 2008. Disponível em: </w:t>
      </w:r>
      <w:hyperlink r:id="rId10" w:history="1">
        <w:r w:rsidRPr="003873B5">
          <w:rPr>
            <w:rStyle w:val="Hyperlink0"/>
            <w:rFonts w:ascii="Times New Roman" w:hAnsi="Times New Roman" w:cs="Times New Roman"/>
            <w:color w:val="auto"/>
            <w:sz w:val="24"/>
            <w:szCs w:val="24"/>
          </w:rPr>
          <w:t>https://journals.openedition.org/rccs/431</w:t>
        </w:r>
      </w:hyperlink>
      <w:r w:rsidRPr="003873B5">
        <w:rPr>
          <w:rFonts w:ascii="Times New Roman" w:hAnsi="Times New Roman" w:cs="Times New Roman"/>
          <w:color w:val="auto"/>
        </w:rPr>
        <w:t>. Acesso em: 14 maio 2024.</w:t>
      </w:r>
    </w:p>
    <w:p w14:paraId="4B42BE7D" w14:textId="77777777" w:rsidR="00086233" w:rsidRPr="003873B5" w:rsidRDefault="00086233" w:rsidP="003873B5">
      <w:pPr>
        <w:pStyle w:val="PadroA"/>
        <w:spacing w:before="120" w:line="240" w:lineRule="auto"/>
        <w:jc w:val="both"/>
        <w:rPr>
          <w:rFonts w:ascii="Times New Roman" w:hAnsi="Times New Roman" w:cs="Times New Roman"/>
        </w:rPr>
      </w:pPr>
      <w:r w:rsidRPr="003873B5">
        <w:rPr>
          <w:rFonts w:ascii="Times New Roman" w:hAnsi="Times New Roman" w:cs="Times New Roman"/>
        </w:rPr>
        <w:t xml:space="preserve">BRASIL. </w:t>
      </w:r>
      <w:r w:rsidRPr="003873B5">
        <w:rPr>
          <w:rFonts w:ascii="Times New Roman" w:hAnsi="Times New Roman" w:cs="Times New Roman"/>
          <w:b/>
          <w:bCs/>
        </w:rPr>
        <w:t>Lei n. 13.467, de 13 de julho de 2017</w:t>
      </w:r>
      <w:r w:rsidRPr="003873B5">
        <w:rPr>
          <w:rFonts w:ascii="Times New Roman" w:hAnsi="Times New Roman" w:cs="Times New Roman"/>
        </w:rPr>
        <w:t>. Disponível em: https://www.planalto.gov.br/ccivil_03/_Ato2015-2018/2017/Lei/L13467.htm. Acesso em: 30 set. 2024.</w:t>
      </w:r>
    </w:p>
    <w:p w14:paraId="5A929E8B" w14:textId="77777777" w:rsidR="00086233" w:rsidRPr="003873B5" w:rsidRDefault="00086233" w:rsidP="003873B5">
      <w:p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  <w:lang w:val="pt-PT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873B5">
        <w:rPr>
          <w:rFonts w:ascii="Times New Roman" w:hAnsi="Times New Roman" w:cs="Times New Roman"/>
          <w:sz w:val="24"/>
          <w:szCs w:val="24"/>
          <w:lang w:val="pt-P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DUFFY, Clare. Bolha da IA estourou? Após investimentos bilionários, mercados começam a ficar impacientes por resultados. </w:t>
      </w:r>
      <w:r w:rsidRPr="003873B5">
        <w:rPr>
          <w:rFonts w:ascii="Times New Roman" w:hAnsi="Times New Roman" w:cs="Times New Roman"/>
          <w:b/>
          <w:bCs/>
          <w:sz w:val="24"/>
          <w:szCs w:val="24"/>
          <w:lang w:val="pt-PT"/>
          <w14:textOutline w14:w="12700" w14:cap="flat" w14:cmpd="sng" w14:algn="ctr">
            <w14:noFill/>
            <w14:prstDash w14:val="solid"/>
            <w14:miter w14:lim="400000"/>
          </w14:textOutline>
        </w:rPr>
        <w:t>CNN Brasil</w:t>
      </w:r>
      <w:r w:rsidRPr="003873B5">
        <w:rPr>
          <w:rFonts w:ascii="Times New Roman" w:hAnsi="Times New Roman" w:cs="Times New Roman"/>
          <w:sz w:val="24"/>
          <w:szCs w:val="24"/>
          <w:lang w:val="pt-PT"/>
          <w14:textOutline w14:w="12700" w14:cap="flat" w14:cmpd="sng" w14:algn="ctr">
            <w14:noFill/>
            <w14:prstDash w14:val="solid"/>
            <w14:miter w14:lim="400000"/>
          </w14:textOutline>
        </w:rPr>
        <w:t>, 5 ago. 2024. Disponível em: https://www.cnnbrasil.com.br/economia/negocios/bolha-da-ia-estourou-apos-investimentos-bilionarios-mercados-comecam-a-ficar-impacientes-por-resultados/. Acesso em: 30 set. 2024.</w:t>
      </w:r>
    </w:p>
    <w:p w14:paraId="45D9323B" w14:textId="77777777" w:rsidR="00086233" w:rsidRPr="003873B5" w:rsidRDefault="00086233" w:rsidP="003873B5">
      <w:pPr>
        <w:pStyle w:val="PadroA"/>
        <w:spacing w:before="120" w:line="240" w:lineRule="auto"/>
        <w:jc w:val="both"/>
        <w:rPr>
          <w:rFonts w:ascii="Times New Roman" w:hAnsi="Times New Roman" w:cs="Times New Roman"/>
          <w:color w:val="auto"/>
        </w:rPr>
      </w:pPr>
      <w:r w:rsidRPr="003873B5">
        <w:rPr>
          <w:rFonts w:ascii="Times New Roman" w:hAnsi="Times New Roman" w:cs="Times New Roman"/>
          <w:color w:val="auto"/>
        </w:rPr>
        <w:t xml:space="preserve">PALHARES, Isabela. Gestão Tarcísio vai usar ChatGPT para produzir aulas digitais no lugar de professores. </w:t>
      </w:r>
      <w:r w:rsidRPr="003873B5">
        <w:rPr>
          <w:rFonts w:ascii="Times New Roman" w:hAnsi="Times New Roman" w:cs="Times New Roman"/>
          <w:b/>
          <w:bCs/>
          <w:color w:val="auto"/>
        </w:rPr>
        <w:t>Folha de S.Paulo</w:t>
      </w:r>
      <w:r w:rsidRPr="003873B5">
        <w:rPr>
          <w:rFonts w:ascii="Times New Roman" w:hAnsi="Times New Roman" w:cs="Times New Roman"/>
          <w:color w:val="auto"/>
        </w:rPr>
        <w:t>, 17 abr. 2024. Disponível em: https://abrelivros.org.br/site/gestao-tarcisio-vai-usar-chatgpt-para-produzir-aulas-digitais-no-lugar-de-professores/. Acesso em: 30 set. 2024.</w:t>
      </w:r>
    </w:p>
    <w:p w14:paraId="2BDECE1C" w14:textId="05E8DA85" w:rsidR="001C386B" w:rsidRPr="003873B5" w:rsidRDefault="00086233" w:rsidP="003873B5">
      <w:pPr>
        <w:pStyle w:val="PadroA"/>
        <w:spacing w:before="120" w:line="240" w:lineRule="auto"/>
        <w:jc w:val="both"/>
        <w:rPr>
          <w:rFonts w:ascii="Times New Roman" w:eastAsia="Garamond" w:hAnsi="Times New Roman" w:cs="Times New Roman"/>
          <w:color w:val="auto"/>
        </w:rPr>
      </w:pPr>
      <w:r w:rsidRPr="003873B5">
        <w:rPr>
          <w:rFonts w:ascii="Times New Roman" w:hAnsi="Times New Roman" w:cs="Times New Roman"/>
          <w:color w:val="auto"/>
        </w:rPr>
        <w:t xml:space="preserve">RÊSES, Erlando Silva. </w:t>
      </w:r>
      <w:r w:rsidRPr="003873B5">
        <w:rPr>
          <w:rFonts w:ascii="Times New Roman" w:hAnsi="Times New Roman" w:cs="Times New Roman"/>
          <w:b/>
          <w:bCs/>
          <w:color w:val="auto"/>
        </w:rPr>
        <w:t>De vocação para profissão</w:t>
      </w:r>
      <w:r w:rsidRPr="003873B5">
        <w:rPr>
          <w:rFonts w:ascii="Times New Roman" w:hAnsi="Times New Roman" w:cs="Times New Roman"/>
          <w:color w:val="auto"/>
        </w:rPr>
        <w:t>: sindicalismo docente da Educação Básica no Brasil. Brasília: Paralelo 15, 2015.</w:t>
      </w:r>
    </w:p>
    <w:sectPr w:rsidR="001C386B" w:rsidRPr="003873B5" w:rsidSect="00C9727E">
      <w:headerReference w:type="default" r:id="rId11"/>
      <w:footerReference w:type="default" r:id="rId12"/>
      <w:pgSz w:w="11906" w:h="16838"/>
      <w:pgMar w:top="1985" w:right="1418" w:bottom="1418" w:left="1418" w:header="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B1274B" w14:textId="77777777" w:rsidR="004D431F" w:rsidRDefault="004D431F">
      <w:pPr>
        <w:spacing w:after="0" w:line="240" w:lineRule="auto"/>
      </w:pPr>
      <w:r>
        <w:separator/>
      </w:r>
    </w:p>
  </w:endnote>
  <w:endnote w:type="continuationSeparator" w:id="0">
    <w:p w14:paraId="306DBF8E" w14:textId="77777777" w:rsidR="004D431F" w:rsidRDefault="004D4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C420DD" w14:textId="77777777" w:rsidR="001C386B" w:rsidRDefault="00604C6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62CB2A48" wp14:editId="27220325">
              <wp:simplePos x="0" y="0"/>
              <wp:positionH relativeFrom="column">
                <wp:posOffset>5704840</wp:posOffset>
              </wp:positionH>
              <wp:positionV relativeFrom="paragraph">
                <wp:posOffset>123825</wp:posOffset>
              </wp:positionV>
              <wp:extent cx="540385" cy="238760"/>
              <wp:effectExtent l="19050" t="19050" r="16510" b="18415"/>
              <wp:wrapNone/>
              <wp:docPr id="2" name="Colchete Dup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0385" cy="238760"/>
                      </a:xfrm>
                      <a:prstGeom prst="bracketPair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2857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5EDF6700" w14:textId="77777777" w:rsidR="00000000" w:rsidRDefault="00604C6E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CB2A48"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Colchete Duplo 2" o:spid="_x0000_s1026" type="#_x0000_t185" style="position:absolute;margin-left:449.2pt;margin-top:9.75pt;width:42.55pt;height:1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" filled="t" fillcolor="white [3212]" strokecolor="gray [1629]" strokeweight="2.25pt">
              <v:textbox inset=",0,,0">
                <w:txbxContent>
                  <w:p w14:paraId="5EDF6700" w14:textId="77777777" w:rsidR="00000000" w:rsidRDefault="00604C6E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545AC2" w14:textId="77777777" w:rsidR="004D431F" w:rsidRDefault="004D431F">
      <w:pPr>
        <w:spacing w:after="0" w:line="240" w:lineRule="auto"/>
      </w:pPr>
      <w:r>
        <w:separator/>
      </w:r>
    </w:p>
  </w:footnote>
  <w:footnote w:type="continuationSeparator" w:id="0">
    <w:p w14:paraId="1E0B91FE" w14:textId="77777777" w:rsidR="004D431F" w:rsidRDefault="004D431F">
      <w:pPr>
        <w:spacing w:after="0" w:line="240" w:lineRule="auto"/>
      </w:pPr>
      <w:r>
        <w:continuationSeparator/>
      </w:r>
    </w:p>
  </w:footnote>
  <w:footnote w:id="1">
    <w:p w14:paraId="1BA30AC9" w14:textId="77777777" w:rsidR="00086233" w:rsidRPr="0079662C" w:rsidRDefault="00086233" w:rsidP="00086233">
      <w:pPr>
        <w:pStyle w:val="PadroA"/>
        <w:spacing w:before="120" w:line="240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79662C">
        <w:rPr>
          <w:rStyle w:val="Refdenotaderodap"/>
          <w:rFonts w:ascii="Times New Roman" w:hAnsi="Times New Roman" w:cs="Times New Roman"/>
          <w:sz w:val="20"/>
          <w:szCs w:val="20"/>
        </w:rPr>
        <w:footnoteRef/>
      </w:r>
      <w:r w:rsidRPr="0079662C">
        <w:rPr>
          <w:rFonts w:ascii="Times New Roman" w:hAnsi="Times New Roman" w:cs="Times New Roman"/>
          <w:sz w:val="20"/>
          <w:szCs w:val="20"/>
        </w:rPr>
        <w:t xml:space="preserve"> </w:t>
      </w:r>
      <w:r w:rsidRPr="0079662C">
        <w:rPr>
          <w:rFonts w:ascii="Times New Roman" w:hAnsi="Times New Roman" w:cs="Times New Roman"/>
          <w:color w:val="auto"/>
          <w:sz w:val="20"/>
          <w:szCs w:val="20"/>
        </w:rPr>
        <w:t xml:space="preserve">Disponível em: </w:t>
      </w:r>
      <w:r w:rsidRPr="0079662C">
        <w:rPr>
          <w:rStyle w:val="Hyperlink0"/>
          <w:rFonts w:ascii="Times New Roman" w:hAnsi="Times New Roman" w:cs="Times New Roman"/>
          <w:color w:val="auto"/>
          <w:sz w:val="20"/>
          <w:szCs w:val="20"/>
        </w:rPr>
        <w:t>https://sindutemg.org.br/noticias/desumanizando-a-educacao-governo-de-sao-paulo-quer-usar-chatgpt-para-a-producao-de-aulas/</w:t>
      </w:r>
      <w:r w:rsidRPr="0079662C">
        <w:rPr>
          <w:rFonts w:ascii="Times New Roman" w:hAnsi="Times New Roman" w:cs="Times New Roman"/>
          <w:color w:val="auto"/>
          <w:sz w:val="20"/>
          <w:szCs w:val="20"/>
        </w:rPr>
        <w:t xml:space="preserve">. Acesso em 12 out 2024. </w:t>
      </w:r>
    </w:p>
    <w:p w14:paraId="58E19324" w14:textId="77777777" w:rsidR="00086233" w:rsidRPr="001960F9" w:rsidRDefault="00086233" w:rsidP="00086233">
      <w:pPr>
        <w:pStyle w:val="Textodenotaderodap"/>
        <w:rPr>
          <w:lang w:val="pt-BR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92E283" w14:textId="77777777" w:rsidR="00C9727E" w:rsidRDefault="00C9727E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E9EF078" wp14:editId="327C3A09">
          <wp:simplePos x="0" y="0"/>
          <wp:positionH relativeFrom="page">
            <wp:posOffset>0</wp:posOffset>
          </wp:positionH>
          <wp:positionV relativeFrom="paragraph">
            <wp:posOffset>0</wp:posOffset>
          </wp:positionV>
          <wp:extent cx="7559158" cy="10692000"/>
          <wp:effectExtent l="0" t="0" r="3810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imbrad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158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136664"/>
    <w:multiLevelType w:val="multilevel"/>
    <w:tmpl w:val="8844F98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56042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26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86B"/>
    <w:rsid w:val="000176F8"/>
    <w:rsid w:val="00024DDC"/>
    <w:rsid w:val="00086233"/>
    <w:rsid w:val="0010648E"/>
    <w:rsid w:val="001C386B"/>
    <w:rsid w:val="002F443E"/>
    <w:rsid w:val="003873B5"/>
    <w:rsid w:val="004D431F"/>
    <w:rsid w:val="00604C6E"/>
    <w:rsid w:val="006E0AB9"/>
    <w:rsid w:val="008018BA"/>
    <w:rsid w:val="0094000B"/>
    <w:rsid w:val="00964934"/>
    <w:rsid w:val="009A0C35"/>
    <w:rsid w:val="00A56135"/>
    <w:rsid w:val="00C9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5AD0B0"/>
  <w15:docId w15:val="{2CD788A8-676E-4F68-8C88-78CC7046A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0" w:line="240" w:lineRule="auto"/>
      <w:jc w:val="center"/>
    </w:pPr>
    <w:rPr>
      <w:rFonts w:ascii="Arial" w:eastAsia="Arial" w:hAnsi="Arial" w:cs="Arial"/>
      <w:b/>
      <w:sz w:val="28"/>
      <w:szCs w:val="2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C972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9727E"/>
  </w:style>
  <w:style w:type="paragraph" w:styleId="Rodap">
    <w:name w:val="footer"/>
    <w:basedOn w:val="Normal"/>
    <w:link w:val="RodapChar"/>
    <w:uiPriority w:val="99"/>
    <w:unhideWhenUsed/>
    <w:rsid w:val="00C972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727E"/>
  </w:style>
  <w:style w:type="paragraph" w:customStyle="1" w:styleId="PadroA">
    <w:name w:val="Padrão A"/>
    <w:rsid w:val="00086233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character" w:styleId="Hyperlink">
    <w:name w:val="Hyperlink"/>
    <w:basedOn w:val="Fontepargpadro"/>
    <w:uiPriority w:val="99"/>
    <w:unhideWhenUsed/>
    <w:rsid w:val="00086233"/>
    <w:rPr>
      <w:color w:val="0000FF" w:themeColor="hyperlink"/>
      <w:u w:val="single"/>
    </w:rPr>
  </w:style>
  <w:style w:type="character" w:customStyle="1" w:styleId="Hyperlink0">
    <w:name w:val="Hyperlink.0"/>
    <w:basedOn w:val="Fontepargpadro"/>
    <w:rsid w:val="00086233"/>
    <w:rPr>
      <w:rFonts w:ascii="Garamond" w:eastAsia="Garamond" w:hAnsi="Garamond" w:cs="Garamond"/>
      <w:outline w:val="0"/>
      <w:color w:val="0000FF"/>
      <w:sz w:val="22"/>
      <w:szCs w:val="22"/>
      <w:u w:val="single" w:color="0000FF"/>
      <w:lang w:val="pt-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8623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en-US"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86233"/>
    <w:rPr>
      <w:rFonts w:ascii="Times New Roman" w:eastAsia="Arial Unicode MS" w:hAnsi="Times New Roman" w:cs="Times New Roman"/>
      <w:sz w:val="20"/>
      <w:szCs w:val="20"/>
      <w:bdr w:val="nil"/>
      <w:lang w:val="en-US"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08623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lompaula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journals.openedition.org/rccs/431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rlandoreses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D1BE9F4-842E-0140-956F-8717A5E9B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1062</Words>
  <Characters>6439</Characters>
  <Application>Microsoft Office Word</Application>
  <DocSecurity>0</DocSecurity>
  <Lines>102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Argemiro Cardoso Moreira Martins</dc:creator>
  <cp:keywords/>
  <dc:description/>
  <cp:lastModifiedBy>Argemiro Cardoso Moreira Martins</cp:lastModifiedBy>
  <cp:revision>3</cp:revision>
  <dcterms:created xsi:type="dcterms:W3CDTF">2024-10-31T19:27:00Z</dcterms:created>
  <dcterms:modified xsi:type="dcterms:W3CDTF">2024-10-31T20:13:00Z</dcterms:modified>
  <cp:category/>
</cp:coreProperties>
</file>