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400549" w14:textId="07F81570" w:rsidR="001C386B" w:rsidRDefault="00604C6E">
      <w:pPr>
        <w:tabs>
          <w:tab w:val="center" w:pos="4536"/>
          <w:tab w:val="left" w:pos="669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RESUMO EXPANDIDO</w:t>
      </w:r>
    </w:p>
    <w:p w14:paraId="4C17A194" w14:textId="77777777" w:rsidR="001C386B" w:rsidRDefault="001C3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21F903" w14:textId="506243AE" w:rsidR="001C386B" w:rsidRPr="00031364" w:rsidRDefault="006B4548" w:rsidP="000313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4548">
        <w:rPr>
          <w:rFonts w:ascii="Times New Roman" w:eastAsia="Times New Roman" w:hAnsi="Times New Roman" w:cs="Times New Roman"/>
          <w:b/>
          <w:sz w:val="28"/>
          <w:szCs w:val="28"/>
        </w:rPr>
        <w:t>O AUTÔMATO DE MARX: A INTELIGÊNCIA ARTIFICIAL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Pr="006B4548">
        <w:rPr>
          <w:rFonts w:ascii="Times New Roman" w:eastAsia="Times New Roman" w:hAnsi="Times New Roman" w:cs="Times New Roman"/>
          <w:b/>
          <w:sz w:val="28"/>
          <w:szCs w:val="28"/>
        </w:rPr>
        <w:t>IZADA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) </w:t>
      </w:r>
      <w:r w:rsidR="00F86064">
        <w:rPr>
          <w:rFonts w:ascii="Times New Roman" w:eastAsia="Times New Roman" w:hAnsi="Times New Roman" w:cs="Times New Roman"/>
          <w:b/>
          <w:sz w:val="28"/>
          <w:szCs w:val="28"/>
        </w:rPr>
        <w:t>COMO</w:t>
      </w:r>
      <w:r w:rsidRPr="006B4548">
        <w:rPr>
          <w:rFonts w:ascii="Times New Roman" w:eastAsia="Times New Roman" w:hAnsi="Times New Roman" w:cs="Times New Roman"/>
          <w:b/>
          <w:sz w:val="28"/>
          <w:szCs w:val="28"/>
        </w:rPr>
        <w:t xml:space="preserve"> FORMA ÚLTIMA DA SUBSUNÇÃO COGNITIVA DO TRABALHADOR</w:t>
      </w:r>
      <w:r w:rsidR="00F86064">
        <w:rPr>
          <w:rFonts w:ascii="Times New Roman" w:eastAsia="Times New Roman" w:hAnsi="Times New Roman" w:cs="Times New Roman"/>
          <w:b/>
          <w:sz w:val="28"/>
          <w:szCs w:val="28"/>
        </w:rPr>
        <w:t xml:space="preserve"> À MÁQUINA</w:t>
      </w:r>
    </w:p>
    <w:p w14:paraId="255A9CEB" w14:textId="77777777" w:rsidR="001C386B" w:rsidRDefault="001C3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429906" w14:textId="4A000981" w:rsidR="001C386B" w:rsidRDefault="00604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Autor</w:t>
      </w:r>
      <w:r w:rsidR="006B4548">
        <w:rPr>
          <w:rFonts w:ascii="Times New Roman" w:eastAsia="Times New Roman" w:hAnsi="Times New Roman" w:cs="Times New Roman"/>
          <w:b/>
          <w:sz w:val="24"/>
          <w:szCs w:val="24"/>
        </w:rPr>
        <w:t>: Caio Henrique Cirillo</w:t>
      </w:r>
    </w:p>
    <w:p w14:paraId="225F5F8B" w14:textId="77777777" w:rsidR="003178EB" w:rsidRDefault="003178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376E9C" w14:textId="77777777" w:rsidR="003178EB" w:rsidRDefault="006B4548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Universidade Estadual de Campinas</w:t>
      </w:r>
    </w:p>
    <w:p w14:paraId="75DC8C2F" w14:textId="563EEEBD" w:rsidR="001C386B" w:rsidRPr="003178EB" w:rsidRDefault="006B4548" w:rsidP="003178EB">
      <w:pPr>
        <w:spacing w:after="0" w:line="240" w:lineRule="auto"/>
        <w:ind w:right="-2"/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>caiohcirillo@gmail.com</w:t>
      </w:r>
      <w:bookmarkStart w:id="0" w:name="_gjdgxs" w:colFirst="0" w:colLast="0"/>
      <w:bookmarkEnd w:id="0"/>
    </w:p>
    <w:p w14:paraId="28FAD7EB" w14:textId="77777777" w:rsidR="001C386B" w:rsidRDefault="001C386B">
      <w:pPr>
        <w:tabs>
          <w:tab w:val="center" w:pos="4536"/>
          <w:tab w:val="left" w:pos="669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3A1B21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Introdução</w:t>
      </w:r>
    </w:p>
    <w:p w14:paraId="5E5A9834" w14:textId="3E802CFD" w:rsidR="00E95373" w:rsidRDefault="00302086" w:rsidP="003178E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emergência da Inteligência Artificial</w:t>
      </w:r>
      <w:r w:rsidR="00DF4B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causa e causará impactos significativos sobre a sociedade </w:t>
      </w:r>
      <w:r w:rsidR="00E953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capitalista </w:t>
      </w:r>
      <w:r w:rsidR="00DF4B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em especial sobre o trabalho. Assim,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torna</w:t>
      </w:r>
      <w:r w:rsidR="00DF4B14">
        <w:rPr>
          <w:rFonts w:ascii="Times New Roman" w:eastAsia="Times New Roman" w:hAnsi="Times New Roman" w:cs="Times New Roman"/>
          <w:color w:val="000000"/>
          <w:sz w:val="24"/>
          <w:szCs w:val="24"/>
        </w:rPr>
        <w:t>-se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necessário </w:t>
      </w:r>
      <w:r w:rsidR="00DF4B14">
        <w:rPr>
          <w:rFonts w:ascii="Times New Roman" w:eastAsia="Times New Roman" w:hAnsi="Times New Roman" w:cs="Times New Roman"/>
          <w:color w:val="000000"/>
          <w:sz w:val="24"/>
          <w:szCs w:val="24"/>
        </w:rPr>
        <w:t>analisá-la</w:t>
      </w:r>
      <w:r w:rsidR="00055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F4B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partir de uma abordagem </w:t>
      </w:r>
      <w:r w:rsidR="00FC6484">
        <w:rPr>
          <w:rFonts w:ascii="Times New Roman" w:eastAsia="Times New Roman" w:hAnsi="Times New Roman" w:cs="Times New Roman"/>
          <w:color w:val="000000"/>
          <w:sz w:val="24"/>
          <w:szCs w:val="24"/>
        </w:rPr>
        <w:t>marxiana</w:t>
      </w:r>
      <w:r w:rsidR="00DF4B14">
        <w:rPr>
          <w:rFonts w:ascii="Times New Roman" w:eastAsia="Times New Roman" w:hAnsi="Times New Roman" w:cs="Times New Roman"/>
          <w:color w:val="000000"/>
          <w:sz w:val="24"/>
          <w:szCs w:val="24"/>
        </w:rPr>
        <w:t>, como forma de</w:t>
      </w:r>
      <w:r w:rsidR="00055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265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compreendê-la </w:t>
      </w:r>
      <w:r w:rsidR="00DF4B14">
        <w:rPr>
          <w:rFonts w:ascii="Times New Roman" w:eastAsia="Times New Roman" w:hAnsi="Times New Roman" w:cs="Times New Roman"/>
          <w:color w:val="000000"/>
          <w:sz w:val="24"/>
          <w:szCs w:val="24"/>
        </w:rPr>
        <w:t>e as suas consequências enquanto um fenômeno histórico determinado pelo modo de produção vigente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DF4B14">
        <w:rPr>
          <w:rFonts w:ascii="Times New Roman" w:eastAsia="Times New Roman" w:hAnsi="Times New Roman" w:cs="Times New Roman"/>
          <w:color w:val="000000"/>
          <w:sz w:val="24"/>
          <w:szCs w:val="24"/>
        </w:rPr>
        <w:t>O presente trabalho se presta a este esforço analítico</w:t>
      </w:r>
      <w:r w:rsidR="00A2680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E953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tendo como foco o processo de subsunção cognitiva do trabalhador à máquina</w:t>
      </w:r>
      <w:r w:rsidR="00A268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como ponto de partida a figura do autômato fabril na obra marxiana.</w:t>
      </w:r>
    </w:p>
    <w:p w14:paraId="0E152A21" w14:textId="77777777" w:rsidR="003178EB" w:rsidRDefault="003178EB" w:rsidP="003178E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64DA6C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Metodologia</w:t>
      </w:r>
    </w:p>
    <w:p w14:paraId="0102F62D" w14:textId="2BCFF55D" w:rsidR="001C386B" w:rsidRDefault="00031364" w:rsidP="0003136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pesquisa se insere na área da Economia Política e teve caráter exploratório. Buscou-se compreender</w:t>
      </w:r>
      <w:r w:rsidR="00E95373">
        <w:rPr>
          <w:rFonts w:ascii="Times New Roman" w:eastAsia="Times New Roman" w:hAnsi="Times New Roman" w:cs="Times New Roman"/>
          <w:color w:val="000000"/>
          <w:sz w:val="24"/>
          <w:szCs w:val="24"/>
        </w:rPr>
        <w:t>, a partir das obras de Karl Marx</w:t>
      </w:r>
      <w:r w:rsidR="00A268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de sua investigação sobre a figura do autômato fabril,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problemática contemporânea da Inteligência Artificial, </w:t>
      </w:r>
      <w:r w:rsidR="00E95373">
        <w:rPr>
          <w:rFonts w:ascii="Times New Roman" w:eastAsia="Times New Roman" w:hAnsi="Times New Roman" w:cs="Times New Roman"/>
          <w:color w:val="000000"/>
          <w:sz w:val="24"/>
          <w:szCs w:val="24"/>
        </w:rPr>
        <w:t>sendo esta entendida como 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95373">
        <w:rPr>
          <w:rFonts w:ascii="Times New Roman" w:eastAsia="Times New Roman" w:hAnsi="Times New Roman" w:cs="Times New Roman"/>
          <w:color w:val="000000"/>
          <w:sz w:val="24"/>
          <w:szCs w:val="24"/>
        </w:rPr>
        <w:t>resultado técnico de um processo de subsunção cognitiva do trabalhador à máquina.</w:t>
      </w:r>
    </w:p>
    <w:p w14:paraId="51E3987F" w14:textId="77777777" w:rsidR="00031364" w:rsidRPr="00031364" w:rsidRDefault="00031364" w:rsidP="0003136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644DD14E" w14:textId="72F4758A" w:rsidR="006B4548" w:rsidRPr="006B4548" w:rsidRDefault="00604C6E" w:rsidP="006B45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Resultados/Discussões (se for o caso)</w:t>
      </w:r>
    </w:p>
    <w:p w14:paraId="36A40F7B" w14:textId="2FB1B8D9" w:rsidR="006B4548" w:rsidRPr="006B4548" w:rsidRDefault="00031364" w:rsidP="003178E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definição mais simples que Marx apresenta para seu autômato é a </w:t>
      </w:r>
      <w:r w:rsidR="006B4548"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um conjunto de</w:t>
      </w:r>
      <w:r w:rsidR="006B4548"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“numerosos órgãos mecânicos e intelectuais, de modo que os próprios trabalhadores são definidos somente como membros conscientes dele” (</w:t>
      </w:r>
      <w:r w:rsidR="003178EB">
        <w:rPr>
          <w:rFonts w:ascii="Times New Roman" w:eastAsia="Times New Roman" w:hAnsi="Times New Roman" w:cs="Times New Roman"/>
          <w:color w:val="000000"/>
          <w:sz w:val="24"/>
          <w:szCs w:val="24"/>
        </w:rPr>
        <w:t>Marx</w:t>
      </w:r>
      <w:r w:rsidR="006B4548"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>, 2011</w:t>
      </w:r>
      <w:r w:rsidR="00E56E02">
        <w:rPr>
          <w:rFonts w:ascii="Times New Roman" w:eastAsia="Times New Roman" w:hAnsi="Times New Roman" w:cs="Times New Roman"/>
          <w:color w:val="000000"/>
          <w:sz w:val="24"/>
          <w:szCs w:val="24"/>
        </w:rPr>
        <w:t>: 580</w:t>
      </w:r>
      <w:r w:rsidR="006B4548"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Esta definição </w:t>
      </w:r>
      <w:r w:rsidR="00E953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inicial </w:t>
      </w:r>
      <w:r w:rsidR="006B4548"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>é importante pa</w:t>
      </w:r>
      <w:r w:rsidR="00E95373">
        <w:rPr>
          <w:rFonts w:ascii="Times New Roman" w:eastAsia="Times New Roman" w:hAnsi="Times New Roman" w:cs="Times New Roman"/>
          <w:color w:val="000000"/>
          <w:sz w:val="24"/>
          <w:szCs w:val="24"/>
        </w:rPr>
        <w:t>ra a compreensão d</w:t>
      </w:r>
      <w:r w:rsidR="006B4548"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>o raciocínio marxiano, pois evidencia</w:t>
      </w:r>
      <w:r w:rsidR="00E953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</w:t>
      </w:r>
      <w:r w:rsidR="00E95373"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subsunção</w:t>
      </w:r>
      <w:r w:rsidR="006B4548"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formal do trabalho, isto é, a condição pela qual o trabalhador é obrigado a alienar sua força de trabalho para </w:t>
      </w:r>
      <w:r w:rsidR="00E953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outrem </w:t>
      </w:r>
      <w:r w:rsidR="006B4548"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3178EB">
        <w:rPr>
          <w:rFonts w:ascii="Times New Roman" w:eastAsia="Times New Roman" w:hAnsi="Times New Roman" w:cs="Times New Roman"/>
          <w:color w:val="000000"/>
          <w:sz w:val="24"/>
          <w:szCs w:val="24"/>
        </w:rPr>
        <w:t>Marx</w:t>
      </w:r>
      <w:r w:rsidR="006B4548"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FC6484">
        <w:rPr>
          <w:rFonts w:ascii="Times New Roman" w:eastAsia="Times New Roman" w:hAnsi="Times New Roman" w:cs="Times New Roman"/>
          <w:color w:val="000000"/>
          <w:sz w:val="24"/>
          <w:szCs w:val="24"/>
        </w:rPr>
        <w:t>2004</w:t>
      </w:r>
      <w:r w:rsidR="006B4548"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94), </w:t>
      </w:r>
      <w:r w:rsidR="00E95373"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6B4548"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ponto de partida para a substituição</w:t>
      </w:r>
      <w:r w:rsidR="00E953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dest</w:t>
      </w:r>
      <w:r w:rsidR="00AF682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E953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mesm</w:t>
      </w:r>
      <w:r w:rsidR="00AF682D">
        <w:rPr>
          <w:rFonts w:ascii="Times New Roman" w:eastAsia="Times New Roman" w:hAnsi="Times New Roman" w:cs="Times New Roman"/>
          <w:color w:val="000000"/>
          <w:sz w:val="24"/>
          <w:szCs w:val="24"/>
        </w:rPr>
        <w:t>a força</w:t>
      </w:r>
      <w:r w:rsidR="00E953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B4548"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>pela máquina autônoma.</w:t>
      </w:r>
      <w:r w:rsidR="00E953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4548"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>Por ter sua força de trabalho submetida ao capitalista, o trabalhador passa a trabalhar segundo a vontade do capital, fenômeno que se manifesta espacialmente na submissão à fábrica e temporalmente na submissão ao ritmo fabril:</w:t>
      </w:r>
    </w:p>
    <w:p w14:paraId="4DCC5AFC" w14:textId="00766A7A" w:rsidR="006B4548" w:rsidRPr="006B4548" w:rsidRDefault="006B4548" w:rsidP="003178EB">
      <w:pPr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548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Toda produção capitalista, por ser não apenas processo de trabalho, mas, ao mesmo tempo, processo de valorização do capital, tem em comum o fato de que não é o trabalhador quem emprega as condições de trabalho, mas, ao contrário, são estas últimas que empregam o trabalhador; porém, apenas com a maquinaria essa inversão adquire uma realidade tecnicamente tangível (</w:t>
      </w:r>
      <w:r w:rsidR="003178EB">
        <w:rPr>
          <w:rFonts w:ascii="Times New Roman" w:eastAsia="Times New Roman" w:hAnsi="Times New Roman" w:cs="Times New Roman"/>
          <w:color w:val="000000"/>
          <w:sz w:val="20"/>
          <w:szCs w:val="20"/>
        </w:rPr>
        <w:t>Marx</w:t>
      </w:r>
      <w:r w:rsidR="000412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 </w:t>
      </w:r>
      <w:r w:rsidR="003178EB">
        <w:rPr>
          <w:rFonts w:ascii="Times New Roman" w:eastAsia="Times New Roman" w:hAnsi="Times New Roman" w:cs="Times New Roman"/>
          <w:color w:val="000000"/>
          <w:sz w:val="20"/>
          <w:szCs w:val="20"/>
        </w:rPr>
        <w:t>Engels</w:t>
      </w:r>
      <w:r w:rsidR="000412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="00E56E02">
        <w:rPr>
          <w:rFonts w:ascii="Times New Roman" w:eastAsia="Times New Roman" w:hAnsi="Times New Roman" w:cs="Times New Roman"/>
          <w:color w:val="000000"/>
          <w:sz w:val="20"/>
          <w:szCs w:val="20"/>
        </w:rPr>
        <w:t>2023: 607</w:t>
      </w:r>
      <w:r w:rsidRPr="006B4548">
        <w:rPr>
          <w:rFonts w:ascii="Times New Roman" w:eastAsia="Times New Roman" w:hAnsi="Times New Roman" w:cs="Times New Roman"/>
          <w:color w:val="000000"/>
          <w:sz w:val="20"/>
          <w:szCs w:val="20"/>
        </w:rPr>
        <w:t>).</w:t>
      </w:r>
    </w:p>
    <w:p w14:paraId="33CB58E7" w14:textId="5C3567F7" w:rsidR="006B4548" w:rsidRPr="006B4548" w:rsidRDefault="006B4548" w:rsidP="00D22DE1">
      <w:pPr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548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>A maquinaria encarna</w:t>
      </w:r>
      <w:r w:rsidR="00A26801" w:rsidRPr="000412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>a dominação das condições de trabalho sobre o trabalhador</w:t>
      </w:r>
      <w:r w:rsidR="006A5958" w:rsidRPr="00041274">
        <w:rPr>
          <w:rFonts w:ascii="Times New Roman" w:eastAsia="Times New Roman" w:hAnsi="Times New Roman" w:cs="Times New Roman"/>
          <w:color w:val="000000"/>
          <w:sz w:val="24"/>
          <w:szCs w:val="24"/>
        </w:rPr>
        <w:t>, mecanizando suas tarefas até transformá-lo em um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“membro consciente” do processo produtivo e alien</w:t>
      </w:r>
      <w:r w:rsidR="006A5958" w:rsidRPr="000412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á-lo 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>de suas potências intelectuais</w:t>
      </w:r>
      <w:r w:rsidR="00D22DE1" w:rsidRPr="00041274">
        <w:rPr>
          <w:rFonts w:ascii="Times New Roman" w:eastAsia="Times New Roman" w:hAnsi="Times New Roman" w:cs="Times New Roman"/>
          <w:color w:val="000000"/>
          <w:sz w:val="24"/>
          <w:szCs w:val="24"/>
        </w:rPr>
        <w:t>, de forma que</w:t>
      </w:r>
      <w:r w:rsidR="00041274" w:rsidRPr="000412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22DE1" w:rsidRPr="00041274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="00041274" w:rsidRPr="00041274">
        <w:rPr>
          <w:rFonts w:ascii="Times New Roman" w:eastAsia="Times New Roman" w:hAnsi="Times New Roman" w:cs="Times New Roman"/>
          <w:sz w:val="24"/>
          <w:szCs w:val="24"/>
        </w:rPr>
        <w:t>n</w:t>
      </w:r>
      <w:r w:rsidR="00D22DE1" w:rsidRPr="00041274">
        <w:rPr>
          <w:rFonts w:ascii="Times New Roman" w:eastAsia="Times New Roman" w:hAnsi="Times New Roman" w:cs="Times New Roman"/>
          <w:sz w:val="24"/>
          <w:szCs w:val="24"/>
        </w:rPr>
        <w:t>a manufatura, os trabalhadores constituem membros de um mecanismo vivo. Na fábrica, tem-se um mecanismo morto, independente deles e ao qual são incorporados como apêndices vivos</w:t>
      </w:r>
      <w:r w:rsidR="003178EB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D22DE1" w:rsidRPr="0004127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178EB">
        <w:rPr>
          <w:rFonts w:ascii="Times New Roman" w:eastAsia="Times New Roman" w:hAnsi="Times New Roman" w:cs="Times New Roman"/>
          <w:sz w:val="24"/>
          <w:szCs w:val="24"/>
        </w:rPr>
        <w:t>Marx e Engels, 2023</w:t>
      </w:r>
      <w:r w:rsidR="00D22DE1" w:rsidRPr="0004127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41274" w:rsidRPr="00041274">
        <w:rPr>
          <w:rFonts w:ascii="Times New Roman" w:eastAsia="Times New Roman" w:hAnsi="Times New Roman" w:cs="Times New Roman"/>
          <w:sz w:val="24"/>
          <w:szCs w:val="24"/>
        </w:rPr>
        <w:t xml:space="preserve">606). </w:t>
      </w:r>
      <w:r w:rsidRPr="006B4548">
        <w:rPr>
          <w:rFonts w:ascii="Times New Roman" w:eastAsia="Times New Roman" w:hAnsi="Times New Roman" w:cs="Times New Roman"/>
          <w:sz w:val="24"/>
          <w:szCs w:val="24"/>
        </w:rPr>
        <w:t>É deste processo, então, que a maquinaria se transmuta no autômato:</w:t>
      </w:r>
    </w:p>
    <w:p w14:paraId="1B1E6A37" w14:textId="5B09570A" w:rsidR="006B4548" w:rsidRPr="006B4548" w:rsidRDefault="006B4548" w:rsidP="003178EB">
      <w:pPr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548">
        <w:rPr>
          <w:rFonts w:ascii="Times New Roman" w:eastAsia="Times New Roman" w:hAnsi="Times New Roman" w:cs="Times New Roman"/>
          <w:color w:val="000000"/>
          <w:sz w:val="20"/>
          <w:szCs w:val="20"/>
        </w:rPr>
        <w:t>Transformado num autômato, o próprio meio de trabalho se confronta, durante o processo de trabalho, com o trabalhador como capital, como trabalho morto a dominar e sugar a força de trabalho viva. A cisão entre as potências intelectuais do processo de produção e o trabalho manual, assim como a transformação daquelas em potências do capital sobre o trabalho, consuma-se, como já indicado anteriormente, na grande indústria, erguida sobre a base da maquinaria</w:t>
      </w:r>
      <w:r w:rsidR="00D22DE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</w:t>
      </w:r>
      <w:r w:rsidR="003178EB">
        <w:rPr>
          <w:rFonts w:ascii="Times New Roman" w:eastAsia="Times New Roman" w:hAnsi="Times New Roman" w:cs="Times New Roman"/>
          <w:color w:val="000000"/>
          <w:sz w:val="20"/>
          <w:szCs w:val="20"/>
        </w:rPr>
        <w:t>Marx e Engels</w:t>
      </w:r>
      <w:r w:rsidR="00D22DE1">
        <w:rPr>
          <w:rFonts w:ascii="Times New Roman" w:eastAsia="Times New Roman" w:hAnsi="Times New Roman" w:cs="Times New Roman"/>
          <w:color w:val="000000"/>
          <w:sz w:val="20"/>
          <w:szCs w:val="20"/>
        </w:rPr>
        <w:t>: 607).</w:t>
      </w:r>
    </w:p>
    <w:p w14:paraId="649FEA48" w14:textId="57B722CB" w:rsidR="006B4548" w:rsidRPr="006B4548" w:rsidRDefault="006B4548" w:rsidP="0030208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Nesta nova definição, o autômato se mostra em sua real posição histórica: ele é a encarnação do capital, que domina e suga a força do trabalho e por conta disso é capaz de roubar do trabalhador sua autonomia. Anima-se, portanto, enquanto reifica o homem, e aliena deste suas potências intelectuais para transformá-las em sua</w:t>
      </w:r>
      <w:r w:rsidR="00A268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própria inteligência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>. O que está posto é um processo cognitivo de subsunção e de alienação do intelecto humano pelo capital encarnado no autômato,</w:t>
      </w:r>
      <w:r w:rsidR="006A59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26801">
        <w:rPr>
          <w:rFonts w:ascii="Times New Roman" w:eastAsia="Times New Roman" w:hAnsi="Times New Roman" w:cs="Times New Roman"/>
          <w:color w:val="000000"/>
          <w:sz w:val="24"/>
          <w:szCs w:val="24"/>
        </w:rPr>
        <w:t>de forma que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“a autonomização dos pensamentos e das ideias é uma consequência da autonomização das condições e relações pessoais dos indivíduos” (</w:t>
      </w:r>
      <w:r w:rsidR="003178EB">
        <w:rPr>
          <w:rFonts w:ascii="Times New Roman" w:eastAsia="Times New Roman" w:hAnsi="Times New Roman" w:cs="Times New Roman"/>
          <w:color w:val="000000"/>
          <w:sz w:val="24"/>
          <w:szCs w:val="24"/>
        </w:rPr>
        <w:t>Marx</w:t>
      </w:r>
      <w:r w:rsidR="000412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r w:rsidR="003178EB">
        <w:rPr>
          <w:rFonts w:ascii="Times New Roman" w:eastAsia="Times New Roman" w:hAnsi="Times New Roman" w:cs="Times New Roman"/>
          <w:color w:val="000000"/>
          <w:sz w:val="24"/>
          <w:szCs w:val="24"/>
        </w:rPr>
        <w:t>Engels</w:t>
      </w:r>
      <w:r w:rsidR="00041274">
        <w:rPr>
          <w:rFonts w:ascii="Times New Roman" w:eastAsia="Times New Roman" w:hAnsi="Times New Roman" w:cs="Times New Roman"/>
          <w:color w:val="000000"/>
          <w:sz w:val="24"/>
          <w:szCs w:val="24"/>
        </w:rPr>
        <w:t>, 2007: 429)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A268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02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02086"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>Trata-se da criação de uma Inteligência Artificial tão somente no sentido de que se artificiou a inteligência humana</w:t>
      </w:r>
      <w:r w:rsidR="00A2680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5EBCB75" w14:textId="65DC1A53" w:rsidR="006B4548" w:rsidRPr="006B4548" w:rsidRDefault="006B4548" w:rsidP="006B454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Ocorre então uma segunda etapa da subsunção da cognição humana, em que as potências intelectuais alienadas se </w:t>
      </w:r>
      <w:proofErr w:type="spellStart"/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>voltam</w:t>
      </w:r>
      <w:proofErr w:type="spellEnd"/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contra seu detentor originário. </w:t>
      </w:r>
      <w:r w:rsidR="006A5958">
        <w:rPr>
          <w:rFonts w:ascii="Times New Roman" w:eastAsia="Times New Roman" w:hAnsi="Times New Roman" w:cs="Times New Roman"/>
          <w:color w:val="000000"/>
          <w:sz w:val="24"/>
          <w:szCs w:val="24"/>
        </w:rPr>
        <w:t>Agora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Inteligência Artificial </w:t>
      </w:r>
      <w:r w:rsidR="00A26801">
        <w:rPr>
          <w:rFonts w:ascii="Times New Roman" w:eastAsia="Times New Roman" w:hAnsi="Times New Roman" w:cs="Times New Roman"/>
          <w:color w:val="000000"/>
          <w:sz w:val="24"/>
          <w:szCs w:val="24"/>
        </w:rPr>
        <w:t>do autômato</w:t>
      </w:r>
      <w:r w:rsidR="00AF682D">
        <w:rPr>
          <w:rFonts w:ascii="Times New Roman" w:eastAsia="Times New Roman" w:hAnsi="Times New Roman" w:cs="Times New Roman"/>
          <w:color w:val="000000"/>
          <w:sz w:val="24"/>
          <w:szCs w:val="24"/>
        </w:rPr>
        <w:t>, ou do capital,</w:t>
      </w:r>
      <w:r w:rsidR="00A268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passa a </w:t>
      </w:r>
      <w:r w:rsidR="00A268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controlar o trabalhador não somente em sua atividade laboral, mas em todo o seu cotidiano. 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>Dito de outra forma, a consciência autonomizada</w:t>
      </w:r>
      <w:r w:rsidR="00AF68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trabalhador, por conhecê-lo em sua totalidade, torna-se capaz de </w:t>
      </w:r>
      <w:r w:rsidR="006A5958">
        <w:rPr>
          <w:rFonts w:ascii="Times New Roman" w:eastAsia="Times New Roman" w:hAnsi="Times New Roman" w:cs="Times New Roman"/>
          <w:color w:val="000000"/>
          <w:sz w:val="24"/>
          <w:szCs w:val="24"/>
        </w:rPr>
        <w:t>controlá-lo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9483564" w14:textId="6B52E11A" w:rsidR="006B4548" w:rsidRPr="006B4548" w:rsidRDefault="00031364" w:rsidP="003178EB">
      <w:pPr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(...) </w:t>
      </w:r>
      <w:r w:rsidR="006B4548" w:rsidRPr="006B4548">
        <w:rPr>
          <w:rFonts w:ascii="Times New Roman" w:eastAsia="Times New Roman" w:hAnsi="Times New Roman" w:cs="Times New Roman"/>
          <w:color w:val="000000"/>
          <w:sz w:val="20"/>
          <w:szCs w:val="20"/>
        </w:rPr>
        <w:t>As pessoas não mais se verão como seres autônomos que levam as suas vidas de acordo com o seu bem querer; na verdade, vão se acostumar a se verem como uma coleção de mecanismos bioquímicos que é constantemente monitorada e guiada por uma rede de algoritmos eletrônicos. Para que isso se concretize, não há necessidade de um algoritmo externo que me conheça perfeitamente e que nunca cometa nenhum erro; basta que esse algoritmo me conheça melhor do que eu me conheço e que cometa menos erros do quer eu. (</w:t>
      </w:r>
      <w:proofErr w:type="spellStart"/>
      <w:r w:rsidR="003178EB">
        <w:rPr>
          <w:rFonts w:ascii="Times New Roman" w:eastAsia="Times New Roman" w:hAnsi="Times New Roman" w:cs="Times New Roman"/>
          <w:color w:val="000000"/>
          <w:sz w:val="20"/>
          <w:szCs w:val="20"/>
        </w:rPr>
        <w:t>Harari</w:t>
      </w:r>
      <w:proofErr w:type="spellEnd"/>
      <w:r w:rsidR="006B4548" w:rsidRPr="006B4548">
        <w:rPr>
          <w:rFonts w:ascii="Times New Roman" w:eastAsia="Times New Roman" w:hAnsi="Times New Roman" w:cs="Times New Roman"/>
          <w:color w:val="000000"/>
          <w:sz w:val="20"/>
          <w:szCs w:val="20"/>
        </w:rPr>
        <w:t>, 2016</w:t>
      </w:r>
      <w:r w:rsidR="003178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r w:rsidR="006B4548" w:rsidRPr="006B4548">
        <w:rPr>
          <w:rFonts w:ascii="Times New Roman" w:eastAsia="Times New Roman" w:hAnsi="Times New Roman" w:cs="Times New Roman"/>
          <w:color w:val="000000"/>
          <w:sz w:val="20"/>
          <w:szCs w:val="20"/>
        </w:rPr>
        <w:t>332-333).</w:t>
      </w:r>
    </w:p>
    <w:p w14:paraId="4C84A5C7" w14:textId="451F63AF" w:rsidR="00031364" w:rsidRDefault="006B4548" w:rsidP="0003136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Alienado de suas potências intelectuais, o trabalhador passa </w:t>
      </w:r>
      <w:r w:rsidR="00AF682D">
        <w:rPr>
          <w:rFonts w:ascii="Times New Roman" w:eastAsia="Times New Roman" w:hAnsi="Times New Roman" w:cs="Times New Roman"/>
          <w:color w:val="000000"/>
          <w:sz w:val="24"/>
          <w:szCs w:val="24"/>
        </w:rPr>
        <w:t>a uma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existência</w:t>
      </w:r>
      <w:r w:rsidR="00AF68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meramente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bioquímica, animalizada, tendo sua cognição subsumida à máquina da mesma 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forma como foi sua força de trabalho. É, portanto, a partir da </w:t>
      </w:r>
      <w:r w:rsidR="00AF682D">
        <w:rPr>
          <w:rFonts w:ascii="Times New Roman" w:eastAsia="Times New Roman" w:hAnsi="Times New Roman" w:cs="Times New Roman"/>
          <w:color w:val="000000"/>
          <w:sz w:val="24"/>
          <w:szCs w:val="24"/>
        </w:rPr>
        <w:t>subsunção formal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trabalhador que se aliena sua cognição </w:t>
      </w:r>
      <w:r w:rsidR="00AF68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 </w:t>
      </w:r>
      <w:r w:rsidR="00A26801">
        <w:rPr>
          <w:rFonts w:ascii="Times New Roman" w:eastAsia="Times New Roman" w:hAnsi="Times New Roman" w:cs="Times New Roman"/>
          <w:color w:val="000000"/>
          <w:sz w:val="24"/>
          <w:szCs w:val="24"/>
        </w:rPr>
        <w:t>nega</w:t>
      </w:r>
      <w:r w:rsidR="00AF682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por fim</w:t>
      </w:r>
      <w:r w:rsidR="00AF68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>sua</w:t>
      </w:r>
      <w:r w:rsidR="006A59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26801">
        <w:rPr>
          <w:rFonts w:ascii="Times New Roman" w:eastAsia="Times New Roman" w:hAnsi="Times New Roman" w:cs="Times New Roman"/>
          <w:color w:val="000000"/>
          <w:sz w:val="24"/>
          <w:szCs w:val="24"/>
        </w:rPr>
        <w:t>humanidade</w:t>
      </w:r>
      <w:r w:rsidR="006A595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078934D" w14:textId="731DB894" w:rsidR="006B4548" w:rsidRPr="006B4548" w:rsidRDefault="006B4548" w:rsidP="003178EB">
      <w:pPr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548">
        <w:rPr>
          <w:rFonts w:ascii="Times New Roman" w:eastAsia="Times New Roman" w:hAnsi="Times New Roman" w:cs="Times New Roman"/>
          <w:color w:val="000000"/>
          <w:sz w:val="20"/>
          <w:szCs w:val="20"/>
        </w:rPr>
        <w:t>(...) assim também a atividade do trabalhador não é a sua autoatividade. Ela pertence a outro, é a perda de si mesmo. Chega-se, por conseguinte, ao resultado de que o homem (o trabalhador) só se sente como [ser] livre e ativo em suas funções animais, comer, beber e procriar, quando muito ainda habitação, adornos etc., e em suas funções humanas só [se sente] como animal. O animal se torna humano, e o humano, anima</w:t>
      </w:r>
      <w:r w:rsidR="003178EB">
        <w:rPr>
          <w:rFonts w:ascii="Times New Roman" w:eastAsia="Times New Roman" w:hAnsi="Times New Roman" w:cs="Times New Roman"/>
          <w:color w:val="000000"/>
          <w:sz w:val="20"/>
          <w:szCs w:val="20"/>
        </w:rPr>
        <w:t>l (Marx, 2004: 83).</w:t>
      </w:r>
    </w:p>
    <w:p w14:paraId="2A59393B" w14:textId="5CFDF8D9" w:rsidR="000616E0" w:rsidRDefault="006B4548" w:rsidP="000616E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O “tornar-se animal” de Marx é, </w:t>
      </w:r>
      <w:r w:rsidR="00302086"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>portanto,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mesma forma que a automação da máquina, um processo cognitivo que surge da subsunção</w:t>
      </w:r>
      <w:r w:rsidR="00A268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formal do </w:t>
      </w:r>
      <w:r w:rsidR="006A5958">
        <w:rPr>
          <w:rFonts w:ascii="Times New Roman" w:eastAsia="Times New Roman" w:hAnsi="Times New Roman" w:cs="Times New Roman"/>
          <w:color w:val="000000"/>
          <w:sz w:val="24"/>
          <w:szCs w:val="24"/>
        </w:rPr>
        <w:t>trabalho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6A5958">
        <w:rPr>
          <w:rFonts w:ascii="Times New Roman" w:eastAsia="Times New Roman" w:hAnsi="Times New Roman" w:cs="Times New Roman"/>
          <w:color w:val="000000"/>
          <w:sz w:val="24"/>
          <w:szCs w:val="24"/>
        </w:rPr>
        <w:t>A Inteligência Artificial</w:t>
      </w:r>
      <w:r w:rsidR="000616E0">
        <w:rPr>
          <w:rFonts w:ascii="Times New Roman" w:eastAsia="Times New Roman" w:hAnsi="Times New Roman" w:cs="Times New Roman"/>
          <w:color w:val="000000"/>
          <w:sz w:val="24"/>
          <w:szCs w:val="24"/>
        </w:rPr>
        <w:t>, sob a figura do autômato,</w:t>
      </w:r>
      <w:r w:rsidR="006A59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166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age 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>sobre este processo novamente enquanto encarnação do capital. É el</w:t>
      </w:r>
      <w:r w:rsidR="006A59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 absorve </w:t>
      </w:r>
      <w:r w:rsidR="006A595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“força de trabalho viva”</w:t>
      </w:r>
      <w:r w:rsidR="006A59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reificando o trabalhador enquanto se anima, 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>e, da mesma forma, é el</w:t>
      </w:r>
      <w:r w:rsidR="006A595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6B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absorve sua humanidade, animalizando-o</w:t>
      </w:r>
      <w:r w:rsidR="006A59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enquanto</w:t>
      </w:r>
      <w:r w:rsidR="000616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</w:t>
      </w:r>
      <w:r w:rsidR="006A59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torna humana.</w:t>
      </w:r>
    </w:p>
    <w:p w14:paraId="41AB1AF1" w14:textId="77777777" w:rsidR="003178EB" w:rsidRPr="000616E0" w:rsidRDefault="003178EB" w:rsidP="000616E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C8763F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Considerações Finais ou Conclusão</w:t>
      </w:r>
    </w:p>
    <w:p w14:paraId="7954421B" w14:textId="4759B4EE" w:rsidR="001C386B" w:rsidRDefault="000616E0" w:rsidP="003178E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presente trabalho foi bem-sucedido em seu objetivo inicial. Foi possível compreender a emergência da Inteligência Artificial a partir da figura do autômato e da subsunção do trabalho ao capital, ambas contidas na obra de Marx. Dito isso, as limitações impostas pela época em que o autor concebeu suas ideias precisam ser consideradas, dado que a Inteligência Artificial é um conceito complexo, determinado por tecnologias que se mantém em constante aperfeiçoamento. Futuros trabalhos devem conceder a devida atenção a este fato, assim como às contribuições marxistas que ultrapassam a ideias marxianas originais.</w:t>
      </w:r>
    </w:p>
    <w:p w14:paraId="3D57647A" w14:textId="77777777" w:rsidR="003178EB" w:rsidRDefault="003178EB" w:rsidP="003178E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78F9E0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Referências </w:t>
      </w:r>
    </w:p>
    <w:p w14:paraId="45B15AB4" w14:textId="3871EE98" w:rsidR="001C386B" w:rsidRDefault="00FC6484" w:rsidP="00F8606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84">
        <w:rPr>
          <w:rFonts w:ascii="Times New Roman" w:eastAsia="Times New Roman" w:hAnsi="Times New Roman" w:cs="Times New Roman"/>
          <w:sz w:val="24"/>
          <w:szCs w:val="24"/>
        </w:rPr>
        <w:t xml:space="preserve">HARARI, Y. N. Homo Deus: uma breve história do amanhã. </w:t>
      </w:r>
      <w:r w:rsidR="00A16653">
        <w:rPr>
          <w:rFonts w:ascii="Times New Roman" w:eastAsia="Times New Roman" w:hAnsi="Times New Roman" w:cs="Times New Roman"/>
          <w:sz w:val="24"/>
          <w:szCs w:val="24"/>
        </w:rPr>
        <w:t>1</w:t>
      </w:r>
      <w:r w:rsidR="00A16653" w:rsidRPr="00A16653">
        <w:rPr>
          <w:rFonts w:ascii="Times New Roman" w:eastAsia="Times New Roman" w:hAnsi="Times New Roman" w:cs="Times New Roman"/>
          <w:sz w:val="24"/>
          <w:szCs w:val="24"/>
        </w:rPr>
        <w:t>ª</w:t>
      </w:r>
      <w:r w:rsidR="00A16653">
        <w:rPr>
          <w:rFonts w:ascii="Times New Roman" w:eastAsia="Times New Roman" w:hAnsi="Times New Roman" w:cs="Times New Roman"/>
          <w:sz w:val="24"/>
          <w:szCs w:val="24"/>
        </w:rPr>
        <w:t xml:space="preserve"> Edição. </w:t>
      </w:r>
      <w:r w:rsidRPr="00FC6484">
        <w:rPr>
          <w:rFonts w:ascii="Times New Roman" w:eastAsia="Times New Roman" w:hAnsi="Times New Roman" w:cs="Times New Roman"/>
          <w:sz w:val="24"/>
          <w:szCs w:val="24"/>
        </w:rPr>
        <w:t>São Paulo: Companhia das Letras, 2016.</w:t>
      </w:r>
    </w:p>
    <w:p w14:paraId="060D02D7" w14:textId="77777777" w:rsidR="00A16653" w:rsidRDefault="00A16653" w:rsidP="00F8606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B8D297" w14:textId="4569188D" w:rsidR="00D22DE1" w:rsidRDefault="00041274" w:rsidP="00F8606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1274">
        <w:rPr>
          <w:rFonts w:ascii="Times New Roman" w:eastAsia="Times New Roman" w:hAnsi="Times New Roman" w:cs="Times New Roman"/>
          <w:sz w:val="24"/>
          <w:szCs w:val="24"/>
        </w:rPr>
        <w:t xml:space="preserve">MARX, </w:t>
      </w:r>
      <w:r w:rsidR="00F86064">
        <w:rPr>
          <w:rFonts w:ascii="Times New Roman" w:eastAsia="Times New Roman" w:hAnsi="Times New Roman" w:cs="Times New Roman"/>
          <w:sz w:val="24"/>
          <w:szCs w:val="24"/>
        </w:rPr>
        <w:t>K. H.;</w:t>
      </w:r>
      <w:r w:rsidRPr="00041274">
        <w:rPr>
          <w:rFonts w:ascii="Times New Roman" w:eastAsia="Times New Roman" w:hAnsi="Times New Roman" w:cs="Times New Roman"/>
          <w:sz w:val="24"/>
          <w:szCs w:val="24"/>
        </w:rPr>
        <w:t xml:space="preserve"> ENGELS, </w:t>
      </w:r>
      <w:r w:rsidR="00F86064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041274">
        <w:rPr>
          <w:rFonts w:ascii="Times New Roman" w:eastAsia="Times New Roman" w:hAnsi="Times New Roman" w:cs="Times New Roman"/>
          <w:sz w:val="24"/>
          <w:szCs w:val="24"/>
        </w:rPr>
        <w:t xml:space="preserve">. A ideologia alemã. </w:t>
      </w:r>
      <w:r w:rsidR="00A16653">
        <w:rPr>
          <w:rFonts w:ascii="Times New Roman" w:eastAsia="Times New Roman" w:hAnsi="Times New Roman" w:cs="Times New Roman"/>
          <w:sz w:val="24"/>
          <w:szCs w:val="24"/>
        </w:rPr>
        <w:t>1</w:t>
      </w:r>
      <w:r w:rsidR="00A16653" w:rsidRPr="00A16653">
        <w:rPr>
          <w:rFonts w:ascii="Times New Roman" w:eastAsia="Times New Roman" w:hAnsi="Times New Roman" w:cs="Times New Roman"/>
          <w:sz w:val="24"/>
          <w:szCs w:val="24"/>
        </w:rPr>
        <w:t>ª</w:t>
      </w:r>
      <w:r w:rsidR="00A16653">
        <w:rPr>
          <w:rFonts w:ascii="Times New Roman" w:eastAsia="Times New Roman" w:hAnsi="Times New Roman" w:cs="Times New Roman"/>
          <w:sz w:val="24"/>
          <w:szCs w:val="24"/>
        </w:rPr>
        <w:t xml:space="preserve"> Edição. </w:t>
      </w:r>
      <w:r w:rsidRPr="00041274">
        <w:rPr>
          <w:rFonts w:ascii="Times New Roman" w:eastAsia="Times New Roman" w:hAnsi="Times New Roman" w:cs="Times New Roman"/>
          <w:sz w:val="24"/>
          <w:szCs w:val="24"/>
        </w:rPr>
        <w:t>São Paulo: Boitempo, 2007.</w:t>
      </w:r>
    </w:p>
    <w:p w14:paraId="6EC81461" w14:textId="77777777" w:rsidR="00A16653" w:rsidRDefault="00A16653" w:rsidP="00F8606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08F3B6" w14:textId="2B74D1E9" w:rsidR="00A16653" w:rsidRDefault="00041274" w:rsidP="00F8606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84">
        <w:rPr>
          <w:rFonts w:ascii="Times New Roman" w:eastAsia="Times New Roman" w:hAnsi="Times New Roman" w:cs="Times New Roman"/>
          <w:sz w:val="24"/>
          <w:szCs w:val="24"/>
        </w:rPr>
        <w:t>MARX, Karl. Capítulo VI: Inédito de O Capital</w:t>
      </w:r>
      <w:r w:rsidRPr="00A16653">
        <w:rPr>
          <w:rFonts w:ascii="Times New Roman" w:eastAsia="Times New Roman" w:hAnsi="Times New Roman" w:cs="Times New Roman"/>
          <w:sz w:val="24"/>
          <w:szCs w:val="24"/>
        </w:rPr>
        <w:t xml:space="preserve">. 2ª </w:t>
      </w:r>
      <w:r w:rsidR="00A16653" w:rsidRPr="00A16653">
        <w:rPr>
          <w:rFonts w:ascii="Times New Roman" w:eastAsia="Times New Roman" w:hAnsi="Times New Roman" w:cs="Times New Roman"/>
          <w:sz w:val="24"/>
          <w:szCs w:val="24"/>
        </w:rPr>
        <w:t>Edição.</w:t>
      </w:r>
      <w:r w:rsidRPr="00A166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6484">
        <w:rPr>
          <w:rFonts w:ascii="Times New Roman" w:eastAsia="Times New Roman" w:hAnsi="Times New Roman" w:cs="Times New Roman"/>
          <w:sz w:val="24"/>
          <w:szCs w:val="24"/>
        </w:rPr>
        <w:t>São Paulo:</w:t>
      </w:r>
      <w:r w:rsidR="00A16653">
        <w:rPr>
          <w:rFonts w:ascii="Times New Roman" w:eastAsia="Times New Roman" w:hAnsi="Times New Roman" w:cs="Times New Roman"/>
          <w:sz w:val="24"/>
          <w:szCs w:val="24"/>
        </w:rPr>
        <w:t xml:space="preserve"> Editora </w:t>
      </w:r>
      <w:r w:rsidRPr="00FC6484">
        <w:rPr>
          <w:rFonts w:ascii="Times New Roman" w:eastAsia="Times New Roman" w:hAnsi="Times New Roman" w:cs="Times New Roman"/>
          <w:sz w:val="24"/>
          <w:szCs w:val="24"/>
        </w:rPr>
        <w:t>Centauro, 2004.</w:t>
      </w:r>
    </w:p>
    <w:p w14:paraId="5F010EEF" w14:textId="77777777" w:rsidR="00F86064" w:rsidRDefault="00F86064" w:rsidP="00F8606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6CB260" w14:textId="46A6C130" w:rsidR="00A16653" w:rsidRDefault="00041274" w:rsidP="00F8606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__________. Grundrisse: </w:t>
      </w:r>
      <w:r w:rsidRPr="00FC6484">
        <w:rPr>
          <w:rFonts w:ascii="Times New Roman" w:eastAsia="Times New Roman" w:hAnsi="Times New Roman" w:cs="Times New Roman"/>
          <w:sz w:val="24"/>
          <w:szCs w:val="24"/>
        </w:rPr>
        <w:t>manuscritos econômicos de 1857-1858: esboços da crítica da economia política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16653">
        <w:rPr>
          <w:rFonts w:ascii="Times New Roman" w:eastAsia="Times New Roman" w:hAnsi="Times New Roman" w:cs="Times New Roman"/>
          <w:sz w:val="24"/>
          <w:szCs w:val="24"/>
        </w:rPr>
        <w:t>1</w:t>
      </w:r>
      <w:r w:rsidR="00A16653" w:rsidRPr="00A16653">
        <w:rPr>
          <w:rFonts w:ascii="Times New Roman" w:eastAsia="Times New Roman" w:hAnsi="Times New Roman" w:cs="Times New Roman"/>
          <w:sz w:val="24"/>
          <w:szCs w:val="24"/>
        </w:rPr>
        <w:t>ª</w:t>
      </w:r>
      <w:r w:rsidR="00A16653">
        <w:rPr>
          <w:rFonts w:ascii="Times New Roman" w:eastAsia="Times New Roman" w:hAnsi="Times New Roman" w:cs="Times New Roman"/>
          <w:sz w:val="24"/>
          <w:szCs w:val="24"/>
        </w:rPr>
        <w:t xml:space="preserve"> Edição. São Paulo: Editora Boitempo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2011. </w:t>
      </w:r>
    </w:p>
    <w:p w14:paraId="7FC23995" w14:textId="77777777" w:rsidR="00F86064" w:rsidRDefault="00F86064" w:rsidP="00F8606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09767D" w14:textId="59280057" w:rsidR="00A16653" w:rsidRDefault="00A16653" w:rsidP="00F8606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6653">
        <w:rPr>
          <w:rFonts w:ascii="Times New Roman" w:eastAsia="Times New Roman" w:hAnsi="Times New Roman" w:cs="Times New Roman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A16653">
        <w:rPr>
          <w:rFonts w:ascii="Times New Roman" w:eastAsia="Times New Roman" w:hAnsi="Times New Roman" w:cs="Times New Roman"/>
          <w:sz w:val="24"/>
          <w:szCs w:val="24"/>
        </w:rPr>
        <w:t>. </w:t>
      </w:r>
      <w:r w:rsidRPr="00A16653">
        <w:rPr>
          <w:rFonts w:ascii="Times New Roman" w:eastAsia="Times New Roman" w:hAnsi="Times New Roman" w:cs="Times New Roman"/>
          <w:i/>
          <w:iCs/>
          <w:sz w:val="24"/>
          <w:szCs w:val="24"/>
        </w:rPr>
        <w:t>Manuscritos econômico-filosóficos. 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A16653">
        <w:rPr>
          <w:rFonts w:ascii="Times New Roman" w:eastAsia="Times New Roman" w:hAnsi="Times New Roman" w:cs="Times New Roman"/>
          <w:sz w:val="24"/>
          <w:szCs w:val="24"/>
        </w:rPr>
        <w:t>ª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Edição. </w:t>
      </w:r>
      <w:r w:rsidRPr="00A16653">
        <w:rPr>
          <w:rFonts w:ascii="Times New Roman" w:eastAsia="Times New Roman" w:hAnsi="Times New Roman" w:cs="Times New Roman"/>
          <w:sz w:val="24"/>
          <w:szCs w:val="24"/>
        </w:rPr>
        <w:t xml:space="preserve">São Paulo: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Editora </w:t>
      </w:r>
      <w:r w:rsidRPr="00A16653">
        <w:rPr>
          <w:rFonts w:ascii="Times New Roman" w:eastAsia="Times New Roman" w:hAnsi="Times New Roman" w:cs="Times New Roman"/>
          <w:sz w:val="24"/>
          <w:szCs w:val="24"/>
        </w:rPr>
        <w:t>Boitempo, 2004.</w:t>
      </w:r>
    </w:p>
    <w:p w14:paraId="1AC49211" w14:textId="77777777" w:rsidR="00F86064" w:rsidRDefault="00F86064" w:rsidP="00F8606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FAE325" w14:textId="2C5076B4" w:rsidR="00A16653" w:rsidRPr="00FC6484" w:rsidRDefault="00041274" w:rsidP="0004127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__________. O Capital: Crítica da Economia Política. 1</w:t>
      </w:r>
      <w:r w:rsidR="00A16653" w:rsidRPr="00A16653">
        <w:rPr>
          <w:rFonts w:ascii="Times New Roman" w:eastAsia="Times New Roman" w:hAnsi="Times New Roman" w:cs="Times New Roman"/>
          <w:sz w:val="24"/>
          <w:szCs w:val="24"/>
        </w:rPr>
        <w:t>ª</w:t>
      </w:r>
      <w:r w:rsidR="00A166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Edição. 2023. </w:t>
      </w:r>
      <w:r w:rsidR="00A16653">
        <w:rPr>
          <w:rFonts w:ascii="Times New Roman" w:eastAsia="Times New Roman" w:hAnsi="Times New Roman" w:cs="Times New Roman"/>
          <w:sz w:val="24"/>
          <w:szCs w:val="24"/>
        </w:rPr>
        <w:t>São Paulo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16653">
        <w:rPr>
          <w:rFonts w:ascii="Times New Roman" w:eastAsia="Times New Roman" w:hAnsi="Times New Roman" w:cs="Times New Roman"/>
          <w:sz w:val="24"/>
          <w:szCs w:val="24"/>
        </w:rPr>
        <w:t>Editora Boitempo</w:t>
      </w:r>
      <w:r>
        <w:rPr>
          <w:rFonts w:ascii="Times New Roman" w:eastAsia="Times New Roman" w:hAnsi="Times New Roman" w:cs="Times New Roman"/>
          <w:sz w:val="24"/>
          <w:szCs w:val="24"/>
        </w:rPr>
        <w:t>, 2023</w:t>
      </w:r>
      <w:r w:rsidR="003178EB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A16653" w:rsidRPr="00FC6484" w:rsidSect="00C9727E">
      <w:headerReference w:type="default" r:id="rId7"/>
      <w:footerReference w:type="default" r:id="rId8"/>
      <w:pgSz w:w="11906" w:h="16838"/>
      <w:pgMar w:top="1985" w:right="1418" w:bottom="1418" w:left="1418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1ECA64" w14:textId="77777777" w:rsidR="00F43A94" w:rsidRDefault="00F43A94">
      <w:pPr>
        <w:spacing w:after="0" w:line="240" w:lineRule="auto"/>
      </w:pPr>
      <w:r>
        <w:separator/>
      </w:r>
    </w:p>
  </w:endnote>
  <w:endnote w:type="continuationSeparator" w:id="0">
    <w:p w14:paraId="5F028496" w14:textId="77777777" w:rsidR="00F43A94" w:rsidRDefault="00F43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EDF0B" w14:textId="77777777" w:rsidR="001C386B" w:rsidRDefault="00604C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F8BBC4B" wp14:editId="2EC389C0">
              <wp:simplePos x="0" y="0"/>
              <wp:positionH relativeFrom="column">
                <wp:posOffset>5704840</wp:posOffset>
              </wp:positionH>
              <wp:positionV relativeFrom="paragraph">
                <wp:posOffset>123825</wp:posOffset>
              </wp:positionV>
              <wp:extent cx="540385" cy="238760"/>
              <wp:effectExtent l="19050" t="19050" r="16510" b="18415"/>
              <wp:wrapNone/>
              <wp:docPr id="2" name="Colchete Dup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385" cy="23876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285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1E885202" w14:textId="77777777" w:rsidR="00B6624F" w:rsidRDefault="00604C6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8BBC4B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Colchete Duplo 2" o:spid="_x0000_s1026" type="#_x0000_t185" style="position:absolute;margin-left:449.2pt;margin-top:9.75pt;width:42.55pt;height:1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" filled="t" fillcolor="white [3212]" strokecolor="gray [1629]" strokeweight="2.25pt">
              <v:textbox inset=",0,,0">
                <w:txbxContent>
                  <w:p w14:paraId="1E885202" w14:textId="77777777" w:rsidR="00000000" w:rsidRDefault="00604C6E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0EB785" w14:textId="77777777" w:rsidR="00F43A94" w:rsidRDefault="00F43A94">
      <w:pPr>
        <w:spacing w:after="0" w:line="240" w:lineRule="auto"/>
      </w:pPr>
      <w:r>
        <w:separator/>
      </w:r>
    </w:p>
  </w:footnote>
  <w:footnote w:type="continuationSeparator" w:id="0">
    <w:p w14:paraId="5229E2B2" w14:textId="77777777" w:rsidR="00F43A94" w:rsidRDefault="00F43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68B42" w14:textId="77777777" w:rsidR="00C9727E" w:rsidRDefault="00C9727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152BB8F" wp14:editId="6DF23297">
          <wp:simplePos x="0" y="0"/>
          <wp:positionH relativeFrom="page">
            <wp:posOffset>0</wp:posOffset>
          </wp:positionH>
          <wp:positionV relativeFrom="paragraph">
            <wp:posOffset>0</wp:posOffset>
          </wp:positionV>
          <wp:extent cx="7559158" cy="10692000"/>
          <wp:effectExtent l="0" t="0" r="381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imbra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5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E9173B"/>
    <w:multiLevelType w:val="multilevel"/>
    <w:tmpl w:val="D8863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136664"/>
    <w:multiLevelType w:val="multilevel"/>
    <w:tmpl w:val="8844F9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717219">
    <w:abstractNumId w:val="1"/>
  </w:num>
  <w:num w:numId="2" w16cid:durableId="1121264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86B"/>
    <w:rsid w:val="00031364"/>
    <w:rsid w:val="00041274"/>
    <w:rsid w:val="00055E95"/>
    <w:rsid w:val="000616E0"/>
    <w:rsid w:val="000F5C58"/>
    <w:rsid w:val="00126579"/>
    <w:rsid w:val="001C386B"/>
    <w:rsid w:val="00302086"/>
    <w:rsid w:val="003178EB"/>
    <w:rsid w:val="00604C6E"/>
    <w:rsid w:val="0065323A"/>
    <w:rsid w:val="006A5958"/>
    <w:rsid w:val="006B4548"/>
    <w:rsid w:val="008F67EA"/>
    <w:rsid w:val="00A16653"/>
    <w:rsid w:val="00A26801"/>
    <w:rsid w:val="00A86216"/>
    <w:rsid w:val="00AF682D"/>
    <w:rsid w:val="00B6624F"/>
    <w:rsid w:val="00C951FE"/>
    <w:rsid w:val="00C9727E"/>
    <w:rsid w:val="00D22DE1"/>
    <w:rsid w:val="00D60C80"/>
    <w:rsid w:val="00DF4B14"/>
    <w:rsid w:val="00E2433A"/>
    <w:rsid w:val="00E56E02"/>
    <w:rsid w:val="00E95373"/>
    <w:rsid w:val="00F43A94"/>
    <w:rsid w:val="00F86064"/>
    <w:rsid w:val="00FC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B96B57"/>
  <w15:docId w15:val="{2CD788A8-676E-4F68-8C88-78CC7046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727E"/>
  </w:style>
  <w:style w:type="paragraph" w:styleId="Rodap">
    <w:name w:val="footer"/>
    <w:basedOn w:val="Normal"/>
    <w:link w:val="Rodap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72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81140">
          <w:marLeft w:val="1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02682">
          <w:marLeft w:val="1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1187</Words>
  <Characters>6416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Caio Henrique  Cirillo</cp:lastModifiedBy>
  <cp:revision>2</cp:revision>
  <dcterms:created xsi:type="dcterms:W3CDTF">2024-11-01T02:48:00Z</dcterms:created>
  <dcterms:modified xsi:type="dcterms:W3CDTF">2024-11-01T02:48:00Z</dcterms:modified>
</cp:coreProperties>
</file>